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F3C" w14:textId="7AD236F1" w:rsidR="009B2FEB" w:rsidRPr="003E2099" w:rsidRDefault="009B2FEB" w:rsidP="00006F0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TOWN OF WOODRUFF</w:t>
      </w:r>
      <w:r w:rsidRPr="003E2099">
        <w:rPr>
          <w:rFonts w:cstheme="minorHAnsi"/>
          <w:b/>
          <w:bCs/>
          <w:sz w:val="20"/>
          <w:szCs w:val="20"/>
        </w:rPr>
        <w:br/>
        <w:t>ANNUAL BUDGET PUBLIC HEARING</w:t>
      </w:r>
    </w:p>
    <w:p w14:paraId="6D92B4DB" w14:textId="294DB693" w:rsidR="009B2FEB" w:rsidRPr="003E2099" w:rsidRDefault="009B2FEB" w:rsidP="00006F0F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 xml:space="preserve">Notice is hereby given that on Tuesday, </w:t>
      </w:r>
      <w:r w:rsidR="00E9555A">
        <w:rPr>
          <w:rFonts w:cstheme="minorHAnsi"/>
          <w:sz w:val="20"/>
          <w:szCs w:val="20"/>
        </w:rPr>
        <w:t>Oct. 2</w:t>
      </w:r>
      <w:r w:rsidR="00D83BB9">
        <w:rPr>
          <w:rFonts w:cstheme="minorHAnsi"/>
          <w:sz w:val="20"/>
          <w:szCs w:val="20"/>
        </w:rPr>
        <w:t>6</w:t>
      </w:r>
      <w:r w:rsidRPr="003E2099">
        <w:rPr>
          <w:rFonts w:cstheme="minorHAnsi"/>
          <w:sz w:val="20"/>
          <w:szCs w:val="20"/>
        </w:rPr>
        <w:t>, 20</w:t>
      </w:r>
      <w:r w:rsidR="004969C3">
        <w:rPr>
          <w:rFonts w:cstheme="minorHAnsi"/>
          <w:sz w:val="20"/>
          <w:szCs w:val="20"/>
        </w:rPr>
        <w:t>2</w:t>
      </w:r>
      <w:r w:rsidR="00E9555A">
        <w:rPr>
          <w:rFonts w:cstheme="minorHAnsi"/>
          <w:sz w:val="20"/>
          <w:szCs w:val="20"/>
        </w:rPr>
        <w:t>1</w:t>
      </w:r>
      <w:r w:rsidRPr="003E2099">
        <w:rPr>
          <w:rFonts w:cstheme="minorHAnsi"/>
          <w:sz w:val="20"/>
          <w:szCs w:val="20"/>
        </w:rPr>
        <w:t xml:space="preserve">, at </w:t>
      </w:r>
      <w:r w:rsidR="0026519A">
        <w:rPr>
          <w:rFonts w:cstheme="minorHAnsi"/>
          <w:sz w:val="20"/>
          <w:szCs w:val="20"/>
        </w:rPr>
        <w:t>5</w:t>
      </w:r>
      <w:r w:rsidRPr="003E2099">
        <w:rPr>
          <w:rFonts w:cstheme="minorHAnsi"/>
          <w:sz w:val="20"/>
          <w:szCs w:val="20"/>
        </w:rPr>
        <w:t xml:space="preserve">:30 p.m. in the community room of the town facilities a public hearing on the proposed budget of the Town of Woodruff will be held. The proposed budget may be examined in the clerk’s office during regular business hours beginning </w:t>
      </w:r>
      <w:r w:rsidR="004969C3">
        <w:rPr>
          <w:rFonts w:cstheme="minorHAnsi"/>
          <w:sz w:val="20"/>
          <w:szCs w:val="20"/>
        </w:rPr>
        <w:t xml:space="preserve">Oct. </w:t>
      </w:r>
      <w:r w:rsidR="00E9555A">
        <w:rPr>
          <w:rFonts w:cstheme="minorHAnsi"/>
          <w:sz w:val="20"/>
          <w:szCs w:val="20"/>
        </w:rPr>
        <w:t>12</w:t>
      </w:r>
      <w:r w:rsidRPr="003E2099">
        <w:rPr>
          <w:rFonts w:cstheme="minorHAnsi"/>
          <w:sz w:val="20"/>
          <w:szCs w:val="20"/>
        </w:rPr>
        <w:t>, 20</w:t>
      </w:r>
      <w:r w:rsidR="004969C3">
        <w:rPr>
          <w:rFonts w:cstheme="minorHAnsi"/>
          <w:sz w:val="20"/>
          <w:szCs w:val="20"/>
        </w:rPr>
        <w:t>2</w:t>
      </w:r>
      <w:r w:rsidR="00E9555A">
        <w:rPr>
          <w:rFonts w:cstheme="minorHAnsi"/>
          <w:sz w:val="20"/>
          <w:szCs w:val="20"/>
        </w:rPr>
        <w:t>1</w:t>
      </w:r>
      <w:r w:rsidRPr="003E2099">
        <w:rPr>
          <w:rFonts w:cstheme="minorHAnsi"/>
          <w:sz w:val="20"/>
          <w:szCs w:val="20"/>
        </w:rPr>
        <w:t>.</w:t>
      </w:r>
    </w:p>
    <w:p w14:paraId="29F223C9" w14:textId="77777777" w:rsidR="009B2FEB" w:rsidRPr="003E2099" w:rsidRDefault="009B2FEB" w:rsidP="00006F0F">
      <w:pPr>
        <w:spacing w:line="240" w:lineRule="auto"/>
        <w:jc w:val="center"/>
        <w:rPr>
          <w:rFonts w:cstheme="minorHAnsi"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SPECIAL TOWN MEETING OF THE ELECTORS</w:t>
      </w:r>
    </w:p>
    <w:p w14:paraId="56820D89" w14:textId="54732484" w:rsidR="009B2FEB" w:rsidRPr="003E2099" w:rsidRDefault="009B2FEB" w:rsidP="005E2D81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>Notice is further given that immediately following the budget hearing, a special town meeting will be called to order for the purpose of</w:t>
      </w:r>
      <w:r w:rsidR="005E2D81">
        <w:rPr>
          <w:rFonts w:cstheme="minorHAnsi"/>
          <w:sz w:val="20"/>
          <w:szCs w:val="20"/>
        </w:rPr>
        <w:t xml:space="preserve"> adopting</w:t>
      </w:r>
      <w:r w:rsidRPr="003E2099">
        <w:rPr>
          <w:rFonts w:cstheme="minorHAnsi"/>
          <w:sz w:val="20"/>
          <w:szCs w:val="20"/>
        </w:rPr>
        <w:t xml:space="preserve"> the 20</w:t>
      </w:r>
      <w:r w:rsidR="004969C3">
        <w:rPr>
          <w:rFonts w:cstheme="minorHAnsi"/>
          <w:sz w:val="20"/>
          <w:szCs w:val="20"/>
        </w:rPr>
        <w:t>2</w:t>
      </w:r>
      <w:r w:rsidR="00E9555A">
        <w:rPr>
          <w:rFonts w:cstheme="minorHAnsi"/>
          <w:sz w:val="20"/>
          <w:szCs w:val="20"/>
        </w:rPr>
        <w:t>1</w:t>
      </w:r>
      <w:r w:rsidRPr="003E2099">
        <w:rPr>
          <w:rFonts w:cstheme="minorHAnsi"/>
          <w:sz w:val="20"/>
          <w:szCs w:val="20"/>
        </w:rPr>
        <w:t xml:space="preserve"> tax levy to be paid in 202</w:t>
      </w:r>
      <w:r w:rsidR="00E9555A">
        <w:rPr>
          <w:rFonts w:cstheme="minorHAnsi"/>
          <w:sz w:val="20"/>
          <w:szCs w:val="20"/>
        </w:rPr>
        <w:t>2</w:t>
      </w:r>
      <w:r w:rsidRPr="003E2099">
        <w:rPr>
          <w:rFonts w:cstheme="minorHAnsi"/>
          <w:sz w:val="20"/>
          <w:szCs w:val="20"/>
        </w:rPr>
        <w:t xml:space="preserve"> pursuant to 60.10(1)(a) Wisconsin Statutes.</w:t>
      </w:r>
    </w:p>
    <w:p w14:paraId="03B2A510" w14:textId="77777777" w:rsidR="009B2FEB" w:rsidRPr="003E2099" w:rsidRDefault="009B2FEB" w:rsidP="00006F0F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REGULAR TOWN BOARD MEETING</w:t>
      </w:r>
    </w:p>
    <w:p w14:paraId="4C169729" w14:textId="794325C9" w:rsidR="009B2FEB" w:rsidRPr="003E2099" w:rsidRDefault="009B2FEB" w:rsidP="00006F0F">
      <w:pPr>
        <w:spacing w:line="240" w:lineRule="auto"/>
        <w:rPr>
          <w:rFonts w:cstheme="minorHAnsi"/>
          <w:sz w:val="20"/>
          <w:szCs w:val="20"/>
        </w:rPr>
      </w:pPr>
      <w:r w:rsidRPr="003E2099">
        <w:rPr>
          <w:rFonts w:cstheme="minorHAnsi"/>
          <w:sz w:val="20"/>
          <w:szCs w:val="20"/>
        </w:rPr>
        <w:t>Notice is hereby given that immediately following the special town meeting, a regular town board meeting will be called to order for the purpose of adopting the 202</w:t>
      </w:r>
      <w:r w:rsidR="00E9555A">
        <w:rPr>
          <w:rFonts w:cstheme="minorHAnsi"/>
          <w:sz w:val="20"/>
          <w:szCs w:val="20"/>
        </w:rPr>
        <w:t>2</w:t>
      </w:r>
      <w:r w:rsidRPr="003E2099">
        <w:rPr>
          <w:rFonts w:cstheme="minorHAnsi"/>
          <w:sz w:val="20"/>
          <w:szCs w:val="20"/>
        </w:rPr>
        <w:t xml:space="preserve"> budget.</w:t>
      </w:r>
    </w:p>
    <w:p w14:paraId="644BE59F" w14:textId="44068502" w:rsidR="002C34F2" w:rsidRPr="003E2099" w:rsidRDefault="009B2FEB" w:rsidP="00866F17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3E2099">
        <w:rPr>
          <w:rFonts w:cstheme="minorHAnsi"/>
          <w:b/>
          <w:bCs/>
          <w:sz w:val="20"/>
          <w:szCs w:val="20"/>
        </w:rPr>
        <w:t>TOWN OF WOODRUFF 202</w:t>
      </w:r>
      <w:r w:rsidR="00E9555A">
        <w:rPr>
          <w:rFonts w:cstheme="minorHAnsi"/>
          <w:b/>
          <w:bCs/>
          <w:sz w:val="20"/>
          <w:szCs w:val="20"/>
        </w:rPr>
        <w:t>2</w:t>
      </w:r>
      <w:r w:rsidRPr="003E2099">
        <w:rPr>
          <w:rFonts w:cstheme="minorHAnsi"/>
          <w:b/>
          <w:bCs/>
          <w:sz w:val="20"/>
          <w:szCs w:val="20"/>
        </w:rPr>
        <w:t xml:space="preserve"> PROPOSED BUDGET SUMMARY</w:t>
      </w:r>
    </w:p>
    <w:tbl>
      <w:tblPr>
        <w:tblStyle w:val="TableGrid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337"/>
        <w:gridCol w:w="2338"/>
        <w:gridCol w:w="2338"/>
      </w:tblGrid>
      <w:tr w:rsidR="002C34F2" w:rsidRPr="003E2099" w14:paraId="16E4041D" w14:textId="77777777" w:rsidTr="005E2D81">
        <w:tc>
          <w:tcPr>
            <w:tcW w:w="3456" w:type="dxa"/>
          </w:tcPr>
          <w:p w14:paraId="28A190BE" w14:textId="5B70F967" w:rsidR="002C34F2" w:rsidRPr="003E2099" w:rsidRDefault="002C34F2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337" w:type="dxa"/>
          </w:tcPr>
          <w:p w14:paraId="593A97D9" w14:textId="5E0FDC50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4969C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B5C47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 Budget</w:t>
            </w:r>
            <w:r w:rsidR="00A24337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>(as amended)</w:t>
            </w:r>
          </w:p>
        </w:tc>
        <w:tc>
          <w:tcPr>
            <w:tcW w:w="2338" w:type="dxa"/>
          </w:tcPr>
          <w:p w14:paraId="37E03CF8" w14:textId="59376E4D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FB5C4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 Proposed Budget</w:t>
            </w:r>
          </w:p>
        </w:tc>
        <w:tc>
          <w:tcPr>
            <w:tcW w:w="2338" w:type="dxa"/>
          </w:tcPr>
          <w:p w14:paraId="308FC778" w14:textId="321EAFE7" w:rsidR="002C34F2" w:rsidRPr="003E2099" w:rsidRDefault="002C34F2" w:rsidP="00A2433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Percent Change</w:t>
            </w:r>
          </w:p>
        </w:tc>
      </w:tr>
      <w:tr w:rsidR="002C34F2" w:rsidRPr="003E2099" w14:paraId="69D2B521" w14:textId="77777777" w:rsidTr="005E2D81">
        <w:tc>
          <w:tcPr>
            <w:tcW w:w="3456" w:type="dxa"/>
          </w:tcPr>
          <w:p w14:paraId="447E84E2" w14:textId="7203868B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Taxes</w:t>
            </w:r>
          </w:p>
        </w:tc>
        <w:tc>
          <w:tcPr>
            <w:tcW w:w="2337" w:type="dxa"/>
          </w:tcPr>
          <w:p w14:paraId="44BC9C5B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2C72920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D8170D6" w14:textId="77777777" w:rsidR="002C34F2" w:rsidRPr="003E2099" w:rsidRDefault="002C34F2" w:rsidP="009B2F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DB3" w:rsidRPr="00AA2DB3" w14:paraId="0414890C" w14:textId="77777777" w:rsidTr="005E2D81">
        <w:tc>
          <w:tcPr>
            <w:tcW w:w="3456" w:type="dxa"/>
          </w:tcPr>
          <w:p w14:paraId="537BA8B3" w14:textId="21412423" w:rsidR="00AA2DB3" w:rsidRPr="003E2099" w:rsidRDefault="00AA2DB3" w:rsidP="00AA2DB3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General Property Taxes</w:t>
            </w:r>
          </w:p>
        </w:tc>
        <w:tc>
          <w:tcPr>
            <w:tcW w:w="2337" w:type="dxa"/>
            <w:vAlign w:val="bottom"/>
          </w:tcPr>
          <w:p w14:paraId="4A03C294" w14:textId="3B93CEDD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sz w:val="20"/>
                <w:szCs w:val="20"/>
              </w:rPr>
              <w:t>1,759,147.00</w:t>
            </w:r>
          </w:p>
        </w:tc>
        <w:tc>
          <w:tcPr>
            <w:tcW w:w="2338" w:type="dxa"/>
            <w:vAlign w:val="bottom"/>
          </w:tcPr>
          <w:p w14:paraId="0D4C82A8" w14:textId="57A4805F" w:rsidR="00AA2DB3" w:rsidRPr="00FB5C47" w:rsidRDefault="00FB5C47" w:rsidP="00FB5C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1,773,779.00</w:t>
            </w:r>
          </w:p>
        </w:tc>
        <w:tc>
          <w:tcPr>
            <w:tcW w:w="2338" w:type="dxa"/>
          </w:tcPr>
          <w:p w14:paraId="4B3D272B" w14:textId="49193F8B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sz w:val="20"/>
                <w:szCs w:val="20"/>
              </w:rPr>
              <w:t>+1%</w:t>
            </w:r>
          </w:p>
        </w:tc>
      </w:tr>
      <w:tr w:rsidR="00AA2DB3" w:rsidRPr="00AA2DB3" w14:paraId="4891190B" w14:textId="77777777" w:rsidTr="005E2D81">
        <w:tc>
          <w:tcPr>
            <w:tcW w:w="3456" w:type="dxa"/>
          </w:tcPr>
          <w:p w14:paraId="22DA3E78" w14:textId="7BD7856C" w:rsidR="00AA2DB3" w:rsidRPr="003E2099" w:rsidRDefault="00AA2DB3" w:rsidP="00AA2DB3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Loan Proceeds</w:t>
            </w:r>
          </w:p>
        </w:tc>
        <w:tc>
          <w:tcPr>
            <w:tcW w:w="2337" w:type="dxa"/>
            <w:vAlign w:val="bottom"/>
          </w:tcPr>
          <w:p w14:paraId="299B4269" w14:textId="66278E40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  <w:vAlign w:val="bottom"/>
          </w:tcPr>
          <w:p w14:paraId="444F6E31" w14:textId="323E5B29" w:rsidR="00AA2DB3" w:rsidRPr="00FB5C47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14:paraId="3643228C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20FFE8F9" w14:textId="77777777" w:rsidTr="005E2D81">
        <w:tc>
          <w:tcPr>
            <w:tcW w:w="3456" w:type="dxa"/>
          </w:tcPr>
          <w:p w14:paraId="017AA014" w14:textId="51F9CE4C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Intergovernmental Revenues</w:t>
            </w:r>
          </w:p>
        </w:tc>
        <w:tc>
          <w:tcPr>
            <w:tcW w:w="2337" w:type="dxa"/>
            <w:vAlign w:val="bottom"/>
          </w:tcPr>
          <w:p w14:paraId="585BD404" w14:textId="26797A23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278,010.79</w:t>
            </w:r>
          </w:p>
        </w:tc>
        <w:tc>
          <w:tcPr>
            <w:tcW w:w="2338" w:type="dxa"/>
            <w:vAlign w:val="bottom"/>
          </w:tcPr>
          <w:p w14:paraId="55E1727F" w14:textId="5CDDB0CD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278,873.14</w:t>
            </w:r>
          </w:p>
        </w:tc>
        <w:tc>
          <w:tcPr>
            <w:tcW w:w="2338" w:type="dxa"/>
          </w:tcPr>
          <w:p w14:paraId="44F25DA9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6D3AB842" w14:textId="77777777" w:rsidTr="005E2D81">
        <w:tc>
          <w:tcPr>
            <w:tcW w:w="3456" w:type="dxa"/>
          </w:tcPr>
          <w:p w14:paraId="1499645D" w14:textId="13CDF4DD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Licenses &amp; Permits</w:t>
            </w:r>
          </w:p>
        </w:tc>
        <w:tc>
          <w:tcPr>
            <w:tcW w:w="2337" w:type="dxa"/>
            <w:vAlign w:val="bottom"/>
          </w:tcPr>
          <w:p w14:paraId="5BABF756" w14:textId="054579FC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14,300.00</w:t>
            </w:r>
          </w:p>
        </w:tc>
        <w:tc>
          <w:tcPr>
            <w:tcW w:w="2338" w:type="dxa"/>
            <w:vAlign w:val="bottom"/>
          </w:tcPr>
          <w:p w14:paraId="6F3C76E1" w14:textId="3FD47EB7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21,900.00</w:t>
            </w:r>
          </w:p>
        </w:tc>
        <w:tc>
          <w:tcPr>
            <w:tcW w:w="2338" w:type="dxa"/>
          </w:tcPr>
          <w:p w14:paraId="7DA9915E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75EB2CF4" w14:textId="77777777" w:rsidTr="005E2D81">
        <w:tc>
          <w:tcPr>
            <w:tcW w:w="3456" w:type="dxa"/>
          </w:tcPr>
          <w:p w14:paraId="00BBB896" w14:textId="05394A02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Fines, Forfeitures &amp; Penalties</w:t>
            </w:r>
          </w:p>
        </w:tc>
        <w:tc>
          <w:tcPr>
            <w:tcW w:w="2337" w:type="dxa"/>
            <w:vAlign w:val="bottom"/>
          </w:tcPr>
          <w:p w14:paraId="3CA508AA" w14:textId="2F6F4E08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2338" w:type="dxa"/>
            <w:vAlign w:val="bottom"/>
          </w:tcPr>
          <w:p w14:paraId="224A481D" w14:textId="560E0EF1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5,500.00</w:t>
            </w:r>
          </w:p>
        </w:tc>
        <w:tc>
          <w:tcPr>
            <w:tcW w:w="2338" w:type="dxa"/>
          </w:tcPr>
          <w:p w14:paraId="16BD4420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668BEDBF" w14:textId="77777777" w:rsidTr="005E2D81">
        <w:tc>
          <w:tcPr>
            <w:tcW w:w="3456" w:type="dxa"/>
          </w:tcPr>
          <w:p w14:paraId="5A2888B8" w14:textId="0636C362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charges for Services</w:t>
            </w:r>
          </w:p>
        </w:tc>
        <w:tc>
          <w:tcPr>
            <w:tcW w:w="2337" w:type="dxa"/>
            <w:vAlign w:val="bottom"/>
          </w:tcPr>
          <w:p w14:paraId="6011F340" w14:textId="22E920D8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1,150.00</w:t>
            </w:r>
          </w:p>
        </w:tc>
        <w:tc>
          <w:tcPr>
            <w:tcW w:w="2338" w:type="dxa"/>
            <w:vAlign w:val="bottom"/>
          </w:tcPr>
          <w:p w14:paraId="2BADDA7C" w14:textId="746012EE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2338" w:type="dxa"/>
          </w:tcPr>
          <w:p w14:paraId="47A380AB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700BAAFB" w14:textId="77777777" w:rsidTr="005E2D81">
        <w:tc>
          <w:tcPr>
            <w:tcW w:w="3456" w:type="dxa"/>
          </w:tcPr>
          <w:p w14:paraId="5AD2FE95" w14:textId="43C66312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Intergovernmental charges</w:t>
            </w:r>
          </w:p>
        </w:tc>
        <w:tc>
          <w:tcPr>
            <w:tcW w:w="2337" w:type="dxa"/>
            <w:vAlign w:val="bottom"/>
          </w:tcPr>
          <w:p w14:paraId="6B7D8426" w14:textId="13A3215A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2338" w:type="dxa"/>
            <w:vAlign w:val="bottom"/>
          </w:tcPr>
          <w:p w14:paraId="4943A6D5" w14:textId="24C33D6F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8,000.00</w:t>
            </w:r>
          </w:p>
        </w:tc>
        <w:tc>
          <w:tcPr>
            <w:tcW w:w="2338" w:type="dxa"/>
          </w:tcPr>
          <w:p w14:paraId="43640B20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42D9A83C" w14:textId="77777777" w:rsidTr="005E2D81">
        <w:tc>
          <w:tcPr>
            <w:tcW w:w="3456" w:type="dxa"/>
          </w:tcPr>
          <w:p w14:paraId="0AAB4FA8" w14:textId="01E9C3B7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Miscellaneous Revenue</w:t>
            </w:r>
          </w:p>
        </w:tc>
        <w:tc>
          <w:tcPr>
            <w:tcW w:w="2337" w:type="dxa"/>
            <w:vAlign w:val="bottom"/>
          </w:tcPr>
          <w:p w14:paraId="691B85DE" w14:textId="52594970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133,490.05</w:t>
            </w:r>
          </w:p>
        </w:tc>
        <w:tc>
          <w:tcPr>
            <w:tcW w:w="2338" w:type="dxa"/>
            <w:vAlign w:val="bottom"/>
          </w:tcPr>
          <w:p w14:paraId="5FEB8B6F" w14:textId="7118804C" w:rsidR="00FB5C47" w:rsidRPr="00FB5C47" w:rsidRDefault="00FB5C47" w:rsidP="00FB5C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21,520.00</w:t>
            </w:r>
          </w:p>
        </w:tc>
        <w:tc>
          <w:tcPr>
            <w:tcW w:w="2338" w:type="dxa"/>
          </w:tcPr>
          <w:p w14:paraId="6A510FD7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00FED9FB" w14:textId="77777777" w:rsidTr="005E2D81">
        <w:tc>
          <w:tcPr>
            <w:tcW w:w="3456" w:type="dxa"/>
          </w:tcPr>
          <w:p w14:paraId="3317ECAD" w14:textId="7ED49070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2337" w:type="dxa"/>
            <w:vAlign w:val="bottom"/>
          </w:tcPr>
          <w:p w14:paraId="37DF6B63" w14:textId="652F74DE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8" w:type="dxa"/>
            <w:vAlign w:val="bottom"/>
          </w:tcPr>
          <w:p w14:paraId="112773D5" w14:textId="4C62AED5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1937511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364A9342" w14:textId="77777777" w:rsidTr="005E2D81">
        <w:tc>
          <w:tcPr>
            <w:tcW w:w="3456" w:type="dxa"/>
          </w:tcPr>
          <w:p w14:paraId="4BFD2CA1" w14:textId="33408526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Surplus Applied/Debt</w:t>
            </w:r>
          </w:p>
        </w:tc>
        <w:tc>
          <w:tcPr>
            <w:tcW w:w="2337" w:type="dxa"/>
            <w:vAlign w:val="bottom"/>
          </w:tcPr>
          <w:p w14:paraId="4AA5EA0A" w14:textId="5DD25DB2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350,110.14</w:t>
            </w:r>
          </w:p>
        </w:tc>
        <w:tc>
          <w:tcPr>
            <w:tcW w:w="2338" w:type="dxa"/>
            <w:vAlign w:val="bottom"/>
          </w:tcPr>
          <w:p w14:paraId="5A1066DC" w14:textId="374E504F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70,500.00</w:t>
            </w:r>
          </w:p>
        </w:tc>
        <w:tc>
          <w:tcPr>
            <w:tcW w:w="2338" w:type="dxa"/>
          </w:tcPr>
          <w:p w14:paraId="4246EEF9" w14:textId="77777777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7850B1A4" w14:textId="77777777" w:rsidTr="005E2D81">
        <w:tc>
          <w:tcPr>
            <w:tcW w:w="3456" w:type="dxa"/>
          </w:tcPr>
          <w:p w14:paraId="66002BC8" w14:textId="2ACC38E7" w:rsidR="00FB5C47" w:rsidRPr="003E2099" w:rsidRDefault="00FB5C47" w:rsidP="00FB5C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 Revenues</w:t>
            </w:r>
          </w:p>
        </w:tc>
        <w:tc>
          <w:tcPr>
            <w:tcW w:w="2337" w:type="dxa"/>
            <w:vAlign w:val="bottom"/>
          </w:tcPr>
          <w:p w14:paraId="2F9C8B92" w14:textId="4B52C441" w:rsidR="00FB5C47" w:rsidRPr="00FB5C47" w:rsidRDefault="00FB5C47" w:rsidP="00FB5C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2,544,707.98</w:t>
            </w:r>
          </w:p>
        </w:tc>
        <w:tc>
          <w:tcPr>
            <w:tcW w:w="2338" w:type="dxa"/>
            <w:vAlign w:val="bottom"/>
          </w:tcPr>
          <w:p w14:paraId="23A339CE" w14:textId="526BB3CD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2,181,772.14</w:t>
            </w:r>
          </w:p>
        </w:tc>
        <w:tc>
          <w:tcPr>
            <w:tcW w:w="2338" w:type="dxa"/>
          </w:tcPr>
          <w:p w14:paraId="47ED5E8A" w14:textId="648E493E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-14</w:t>
            </w:r>
            <w:r w:rsidRPr="00AA2DB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AA2DB3" w:rsidRPr="00AA2DB3" w14:paraId="56ECFF24" w14:textId="77777777" w:rsidTr="005E2D81">
        <w:tc>
          <w:tcPr>
            <w:tcW w:w="3456" w:type="dxa"/>
          </w:tcPr>
          <w:p w14:paraId="4ABBD4CB" w14:textId="77777777" w:rsidR="00AA2DB3" w:rsidRPr="003E2099" w:rsidRDefault="00AA2DB3" w:rsidP="00AA2D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DF3F19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9846344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E128F5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A2DB3" w:rsidRPr="00AA2DB3" w14:paraId="2EE6F011" w14:textId="77777777" w:rsidTr="005E2D81">
        <w:tc>
          <w:tcPr>
            <w:tcW w:w="3456" w:type="dxa"/>
          </w:tcPr>
          <w:p w14:paraId="5D04F47F" w14:textId="64BA75C3" w:rsidR="00AA2DB3" w:rsidRPr="003E2099" w:rsidRDefault="00AA2DB3" w:rsidP="00AA2D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2337" w:type="dxa"/>
          </w:tcPr>
          <w:p w14:paraId="2224A5F9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3000244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263EF79" w14:textId="77777777" w:rsidR="00AA2DB3" w:rsidRPr="00AA2DB3" w:rsidRDefault="00AA2DB3" w:rsidP="00AA2DB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2331AC37" w14:textId="77777777" w:rsidTr="005E2D81">
        <w:tc>
          <w:tcPr>
            <w:tcW w:w="3456" w:type="dxa"/>
          </w:tcPr>
          <w:p w14:paraId="6C94805C" w14:textId="783DE5FD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General Government</w:t>
            </w:r>
          </w:p>
        </w:tc>
        <w:tc>
          <w:tcPr>
            <w:tcW w:w="2337" w:type="dxa"/>
            <w:vAlign w:val="bottom"/>
          </w:tcPr>
          <w:p w14:paraId="180D2E81" w14:textId="08DD95CB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316,356.43</w:t>
            </w:r>
          </w:p>
        </w:tc>
        <w:tc>
          <w:tcPr>
            <w:tcW w:w="2338" w:type="dxa"/>
            <w:vAlign w:val="bottom"/>
          </w:tcPr>
          <w:p w14:paraId="4CBDBFB0" w14:textId="626F2664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306,619.12</w:t>
            </w:r>
          </w:p>
        </w:tc>
        <w:tc>
          <w:tcPr>
            <w:tcW w:w="2338" w:type="dxa"/>
            <w:vAlign w:val="bottom"/>
          </w:tcPr>
          <w:p w14:paraId="266F9EF4" w14:textId="4DE2EB10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14D7CC29" w14:textId="77777777" w:rsidTr="005E2D81">
        <w:tc>
          <w:tcPr>
            <w:tcW w:w="3456" w:type="dxa"/>
          </w:tcPr>
          <w:p w14:paraId="43A88EF3" w14:textId="7694745C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Safety</w:t>
            </w:r>
          </w:p>
        </w:tc>
        <w:tc>
          <w:tcPr>
            <w:tcW w:w="2337" w:type="dxa"/>
            <w:vAlign w:val="bottom"/>
          </w:tcPr>
          <w:p w14:paraId="3480D95E" w14:textId="37C849D0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1,036,849.85</w:t>
            </w:r>
          </w:p>
        </w:tc>
        <w:tc>
          <w:tcPr>
            <w:tcW w:w="2338" w:type="dxa"/>
            <w:vAlign w:val="bottom"/>
          </w:tcPr>
          <w:p w14:paraId="4E1FC3DD" w14:textId="5D20C56F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950,668.12</w:t>
            </w:r>
          </w:p>
        </w:tc>
        <w:tc>
          <w:tcPr>
            <w:tcW w:w="2338" w:type="dxa"/>
            <w:vAlign w:val="bottom"/>
          </w:tcPr>
          <w:p w14:paraId="33A9D186" w14:textId="1560B2E3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2DEA4751" w14:textId="77777777" w:rsidTr="005E2D81">
        <w:tc>
          <w:tcPr>
            <w:tcW w:w="3456" w:type="dxa"/>
          </w:tcPr>
          <w:p w14:paraId="35C00980" w14:textId="06811BFE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Public Works</w:t>
            </w:r>
          </w:p>
        </w:tc>
        <w:tc>
          <w:tcPr>
            <w:tcW w:w="2337" w:type="dxa"/>
            <w:vAlign w:val="bottom"/>
          </w:tcPr>
          <w:p w14:paraId="23394DB7" w14:textId="5F0C3614" w:rsidR="00DF0A4E" w:rsidRPr="00DF0A4E" w:rsidRDefault="00FB5C47" w:rsidP="00DF0A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870,162.0</w:t>
            </w:r>
            <w:r w:rsidR="00DF0A4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vAlign w:val="bottom"/>
          </w:tcPr>
          <w:p w14:paraId="686733A1" w14:textId="4D431DDF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600,996.88</w:t>
            </w:r>
          </w:p>
        </w:tc>
        <w:tc>
          <w:tcPr>
            <w:tcW w:w="2338" w:type="dxa"/>
            <w:vAlign w:val="bottom"/>
          </w:tcPr>
          <w:p w14:paraId="5A3492A2" w14:textId="39BB5B6C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54654D21" w14:textId="77777777" w:rsidTr="005E2D81">
        <w:tc>
          <w:tcPr>
            <w:tcW w:w="3456" w:type="dxa"/>
          </w:tcPr>
          <w:p w14:paraId="0FBEA893" w14:textId="09C04504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Health &amp; Human Services</w:t>
            </w:r>
          </w:p>
        </w:tc>
        <w:tc>
          <w:tcPr>
            <w:tcW w:w="2337" w:type="dxa"/>
            <w:vAlign w:val="bottom"/>
          </w:tcPr>
          <w:p w14:paraId="2055C115" w14:textId="243500A2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338" w:type="dxa"/>
            <w:vAlign w:val="bottom"/>
          </w:tcPr>
          <w:p w14:paraId="14DD0684" w14:textId="22DDD918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2338" w:type="dxa"/>
            <w:vAlign w:val="bottom"/>
          </w:tcPr>
          <w:p w14:paraId="7E4FBF28" w14:textId="63AF1779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56EBA0C7" w14:textId="77777777" w:rsidTr="005E2D81">
        <w:tc>
          <w:tcPr>
            <w:tcW w:w="3456" w:type="dxa"/>
          </w:tcPr>
          <w:p w14:paraId="4D4CBE88" w14:textId="01E3A396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Culture, Recreation &amp; Education</w:t>
            </w:r>
          </w:p>
        </w:tc>
        <w:tc>
          <w:tcPr>
            <w:tcW w:w="2337" w:type="dxa"/>
            <w:vAlign w:val="bottom"/>
          </w:tcPr>
          <w:p w14:paraId="1436558E" w14:textId="20661EAB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50,643.63</w:t>
            </w:r>
          </w:p>
        </w:tc>
        <w:tc>
          <w:tcPr>
            <w:tcW w:w="2338" w:type="dxa"/>
            <w:vAlign w:val="bottom"/>
          </w:tcPr>
          <w:p w14:paraId="037CDC84" w14:textId="33DE2278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53,345.00</w:t>
            </w:r>
          </w:p>
        </w:tc>
        <w:tc>
          <w:tcPr>
            <w:tcW w:w="2338" w:type="dxa"/>
            <w:vAlign w:val="bottom"/>
          </w:tcPr>
          <w:p w14:paraId="682462B5" w14:textId="4F24639C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05753843" w14:textId="77777777" w:rsidTr="005E2D81">
        <w:tc>
          <w:tcPr>
            <w:tcW w:w="3456" w:type="dxa"/>
          </w:tcPr>
          <w:p w14:paraId="2883E922" w14:textId="096A542C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Capital Outlay</w:t>
            </w:r>
          </w:p>
        </w:tc>
        <w:tc>
          <w:tcPr>
            <w:tcW w:w="2337" w:type="dxa"/>
            <w:vAlign w:val="bottom"/>
          </w:tcPr>
          <w:p w14:paraId="679373F9" w14:textId="08B35B78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15,001.00</w:t>
            </w:r>
          </w:p>
        </w:tc>
        <w:tc>
          <w:tcPr>
            <w:tcW w:w="2338" w:type="dxa"/>
            <w:vAlign w:val="bottom"/>
          </w:tcPr>
          <w:p w14:paraId="1ED50142" w14:textId="6BDD2AA3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15,001.00</w:t>
            </w:r>
          </w:p>
        </w:tc>
        <w:tc>
          <w:tcPr>
            <w:tcW w:w="2338" w:type="dxa"/>
            <w:vAlign w:val="bottom"/>
          </w:tcPr>
          <w:p w14:paraId="6C9E06BB" w14:textId="420E2BAB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47BAAFA7" w14:textId="77777777" w:rsidTr="005E2D81">
        <w:tc>
          <w:tcPr>
            <w:tcW w:w="3456" w:type="dxa"/>
          </w:tcPr>
          <w:p w14:paraId="7CFC0D6C" w14:textId="15766C93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2337" w:type="dxa"/>
            <w:vAlign w:val="bottom"/>
          </w:tcPr>
          <w:p w14:paraId="6C9BD314" w14:textId="63C8B9CC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5,600.00</w:t>
            </w:r>
          </w:p>
        </w:tc>
        <w:tc>
          <w:tcPr>
            <w:tcW w:w="2338" w:type="dxa"/>
            <w:vAlign w:val="bottom"/>
          </w:tcPr>
          <w:p w14:paraId="30FDA75E" w14:textId="1EB98F46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5,050.00</w:t>
            </w:r>
          </w:p>
        </w:tc>
        <w:tc>
          <w:tcPr>
            <w:tcW w:w="2338" w:type="dxa"/>
            <w:vAlign w:val="bottom"/>
          </w:tcPr>
          <w:p w14:paraId="0E0A99CB" w14:textId="34AE0A5A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18EEB87C" w14:textId="77777777" w:rsidTr="005E2D81">
        <w:tc>
          <w:tcPr>
            <w:tcW w:w="3456" w:type="dxa"/>
          </w:tcPr>
          <w:p w14:paraId="5FF16844" w14:textId="3C1ACAFC" w:rsidR="00FB5C47" w:rsidRPr="003E2099" w:rsidRDefault="00FB5C47" w:rsidP="00FB5C47">
            <w:pPr>
              <w:rPr>
                <w:rFonts w:cstheme="minorHAnsi"/>
                <w:sz w:val="20"/>
                <w:szCs w:val="20"/>
              </w:rPr>
            </w:pPr>
            <w:r w:rsidRPr="003E2099">
              <w:rPr>
                <w:rFonts w:cstheme="minorHAnsi"/>
                <w:sz w:val="20"/>
                <w:szCs w:val="20"/>
              </w:rPr>
              <w:t>Debt Service</w:t>
            </w:r>
          </w:p>
        </w:tc>
        <w:tc>
          <w:tcPr>
            <w:tcW w:w="2337" w:type="dxa"/>
            <w:vAlign w:val="bottom"/>
          </w:tcPr>
          <w:p w14:paraId="4B39E74C" w14:textId="268CB196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240,095.02</w:t>
            </w:r>
          </w:p>
        </w:tc>
        <w:tc>
          <w:tcPr>
            <w:tcW w:w="2338" w:type="dxa"/>
            <w:vAlign w:val="bottom"/>
          </w:tcPr>
          <w:p w14:paraId="076B2C59" w14:textId="4FBA452C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240,092.02</w:t>
            </w:r>
          </w:p>
        </w:tc>
        <w:tc>
          <w:tcPr>
            <w:tcW w:w="2338" w:type="dxa"/>
            <w:vAlign w:val="bottom"/>
          </w:tcPr>
          <w:p w14:paraId="35910EBA" w14:textId="13CFE043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FB5C47" w:rsidRPr="00AA2DB3" w14:paraId="6AE51BD7" w14:textId="77777777" w:rsidTr="005E2D81">
        <w:tc>
          <w:tcPr>
            <w:tcW w:w="3456" w:type="dxa"/>
          </w:tcPr>
          <w:p w14:paraId="19282865" w14:textId="6F1E016F" w:rsidR="00FB5C47" w:rsidRPr="003E2099" w:rsidRDefault="00FB5C47" w:rsidP="00FB5C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 Expenditures</w:t>
            </w:r>
          </w:p>
        </w:tc>
        <w:tc>
          <w:tcPr>
            <w:tcW w:w="2337" w:type="dxa"/>
            <w:vAlign w:val="bottom"/>
          </w:tcPr>
          <w:p w14:paraId="34A258C6" w14:textId="7E857F3C" w:rsidR="00FB5C47" w:rsidRPr="00FB5C47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B5C47">
              <w:rPr>
                <w:rFonts w:ascii="Calibri" w:hAnsi="Calibri" w:cs="Calibri"/>
                <w:color w:val="000000"/>
                <w:sz w:val="20"/>
                <w:szCs w:val="20"/>
              </w:rPr>
              <w:t>2,544,707.97</w:t>
            </w:r>
          </w:p>
        </w:tc>
        <w:tc>
          <w:tcPr>
            <w:tcW w:w="2338" w:type="dxa"/>
            <w:vAlign w:val="bottom"/>
          </w:tcPr>
          <w:p w14:paraId="5334729B" w14:textId="37FC9389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2,181,772.14</w:t>
            </w:r>
          </w:p>
        </w:tc>
        <w:tc>
          <w:tcPr>
            <w:tcW w:w="2338" w:type="dxa"/>
            <w:vAlign w:val="bottom"/>
          </w:tcPr>
          <w:p w14:paraId="1E1D7383" w14:textId="734A779B" w:rsidR="00FB5C47" w:rsidRPr="00AA2DB3" w:rsidRDefault="00FB5C47" w:rsidP="00FB5C4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-14</w:t>
            </w:r>
            <w:r w:rsidRPr="00AA2DB3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AA2DB3" w:rsidRPr="00AA2DB3" w14:paraId="071066BE" w14:textId="77777777" w:rsidTr="005E2D81">
        <w:tc>
          <w:tcPr>
            <w:tcW w:w="3456" w:type="dxa"/>
          </w:tcPr>
          <w:p w14:paraId="0D0FDDE0" w14:textId="77777777" w:rsidR="00AA2DB3" w:rsidRDefault="00AA2DB3" w:rsidP="00AA2D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bottom"/>
          </w:tcPr>
          <w:p w14:paraId="34BF9006" w14:textId="77777777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3405121E" w14:textId="77777777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Align w:val="bottom"/>
          </w:tcPr>
          <w:p w14:paraId="4194DDDE" w14:textId="77777777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A2DB3" w:rsidRPr="00AA2DB3" w14:paraId="38EB0D99" w14:textId="77777777" w:rsidTr="005E2D81">
        <w:tc>
          <w:tcPr>
            <w:tcW w:w="3456" w:type="dxa"/>
          </w:tcPr>
          <w:p w14:paraId="505D88B4" w14:textId="1E4D8E89" w:rsidR="00AA2DB3" w:rsidRPr="003E2099" w:rsidRDefault="00AA2DB3" w:rsidP="00AA2DB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Mill Rate</w:t>
            </w:r>
          </w:p>
        </w:tc>
        <w:tc>
          <w:tcPr>
            <w:tcW w:w="2337" w:type="dxa"/>
            <w:vAlign w:val="bottom"/>
          </w:tcPr>
          <w:p w14:paraId="2F5241D3" w14:textId="76D9E886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4.90551</w:t>
            </w:r>
          </w:p>
        </w:tc>
        <w:tc>
          <w:tcPr>
            <w:tcW w:w="2338" w:type="dxa"/>
            <w:vAlign w:val="bottom"/>
          </w:tcPr>
          <w:p w14:paraId="01B40CBB" w14:textId="54CB80CE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4.90551</w:t>
            </w:r>
          </w:p>
        </w:tc>
        <w:tc>
          <w:tcPr>
            <w:tcW w:w="2338" w:type="dxa"/>
            <w:vAlign w:val="bottom"/>
          </w:tcPr>
          <w:p w14:paraId="73590393" w14:textId="42A323D0" w:rsidR="00AA2DB3" w:rsidRPr="00AA2DB3" w:rsidRDefault="00AA2DB3" w:rsidP="00AA2DB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A2DB3">
              <w:rPr>
                <w:rFonts w:cstheme="minorHAnsi"/>
                <w:color w:val="000000"/>
                <w:sz w:val="20"/>
                <w:szCs w:val="20"/>
              </w:rPr>
              <w:t>0%</w:t>
            </w:r>
          </w:p>
        </w:tc>
      </w:tr>
    </w:tbl>
    <w:p w14:paraId="40157154" w14:textId="4985B954" w:rsidR="009B2FEB" w:rsidRPr="003E2099" w:rsidRDefault="009B2FEB" w:rsidP="009B2FEB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558"/>
        <w:gridCol w:w="1558"/>
        <w:gridCol w:w="1558"/>
        <w:gridCol w:w="1559"/>
        <w:gridCol w:w="1322"/>
      </w:tblGrid>
      <w:tr w:rsidR="005B3B8E" w:rsidRPr="003E2099" w14:paraId="25AAEC75" w14:textId="77777777" w:rsidTr="00866F17">
        <w:tc>
          <w:tcPr>
            <w:tcW w:w="2880" w:type="dxa"/>
          </w:tcPr>
          <w:p w14:paraId="1DF861B5" w14:textId="0FCAFD1A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All Governmental &amp; Proprietary Funds Combined </w:t>
            </w:r>
          </w:p>
        </w:tc>
        <w:tc>
          <w:tcPr>
            <w:tcW w:w="1558" w:type="dxa"/>
          </w:tcPr>
          <w:p w14:paraId="5CC91792" w14:textId="7898D880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Projected Fund Balance 01/01/202</w:t>
            </w:r>
            <w:r w:rsidR="00775CE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299A2C6F" w14:textId="1A4CE3F0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Budgeted Revenue w/o Surplus Applied</w:t>
            </w:r>
          </w:p>
        </w:tc>
        <w:tc>
          <w:tcPr>
            <w:tcW w:w="1558" w:type="dxa"/>
          </w:tcPr>
          <w:p w14:paraId="1AA7637C" w14:textId="7656B2FC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Budgeted Expenditures</w:t>
            </w:r>
          </w:p>
        </w:tc>
        <w:tc>
          <w:tcPr>
            <w:tcW w:w="1559" w:type="dxa"/>
          </w:tcPr>
          <w:p w14:paraId="22A058A0" w14:textId="10A2D862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 xml:space="preserve">Projected Fund Balance </w:t>
            </w:r>
            <w:r w:rsidR="00775CEE"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3E2099">
              <w:rPr>
                <w:rFonts w:cstheme="minorHAnsi"/>
                <w:b/>
                <w:bCs/>
                <w:sz w:val="20"/>
                <w:szCs w:val="20"/>
              </w:rPr>
              <w:t>/31/202</w:t>
            </w:r>
            <w:r w:rsidR="00775CE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14:paraId="7C74BE06" w14:textId="73C418F9" w:rsidR="005B3B8E" w:rsidRPr="003E2099" w:rsidRDefault="00866F17" w:rsidP="009B2F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Property Tax Contribution</w:t>
            </w:r>
          </w:p>
        </w:tc>
      </w:tr>
      <w:tr w:rsidR="00DF0A4E" w:rsidRPr="003E2099" w14:paraId="5DF77C5E" w14:textId="77777777" w:rsidTr="00A87431">
        <w:tc>
          <w:tcPr>
            <w:tcW w:w="2880" w:type="dxa"/>
          </w:tcPr>
          <w:p w14:paraId="293E1D25" w14:textId="39E713A8" w:rsidR="00DF0A4E" w:rsidRPr="003E2099" w:rsidRDefault="00DF0A4E" w:rsidP="00DF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558" w:type="dxa"/>
            <w:vAlign w:val="center"/>
          </w:tcPr>
          <w:p w14:paraId="4EF0E9B6" w14:textId="40216D68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1,016,283.54</w:t>
            </w:r>
          </w:p>
        </w:tc>
        <w:tc>
          <w:tcPr>
            <w:tcW w:w="1558" w:type="dxa"/>
            <w:vAlign w:val="bottom"/>
          </w:tcPr>
          <w:p w14:paraId="0B42B9B8" w14:textId="4EDC610D" w:rsidR="00DF0A4E" w:rsidRPr="00775CEE" w:rsidRDefault="00DF0A4E" w:rsidP="00DF0A4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2,111,272.14</w:t>
            </w:r>
          </w:p>
        </w:tc>
        <w:tc>
          <w:tcPr>
            <w:tcW w:w="1558" w:type="dxa"/>
            <w:vAlign w:val="bottom"/>
          </w:tcPr>
          <w:p w14:paraId="19DB9014" w14:textId="3DAE44B9" w:rsidR="00DF0A4E" w:rsidRPr="00B524CF" w:rsidRDefault="00DF0A4E" w:rsidP="00DF0A4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2,176,172.14</w:t>
            </w:r>
          </w:p>
        </w:tc>
        <w:tc>
          <w:tcPr>
            <w:tcW w:w="1559" w:type="dxa"/>
            <w:vAlign w:val="bottom"/>
          </w:tcPr>
          <w:p w14:paraId="173306A4" w14:textId="26853B32" w:rsidR="00DF0A4E" w:rsidRPr="00DF0A4E" w:rsidRDefault="00DF0A4E" w:rsidP="00DF0A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1,058,873.58</w:t>
            </w:r>
          </w:p>
        </w:tc>
        <w:tc>
          <w:tcPr>
            <w:tcW w:w="1322" w:type="dxa"/>
            <w:vAlign w:val="bottom"/>
          </w:tcPr>
          <w:p w14:paraId="1B927DF9" w14:textId="610B0C9B" w:rsidR="00DF0A4E" w:rsidRPr="00220628" w:rsidRDefault="00DF0A4E" w:rsidP="00DF0A4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0628">
              <w:rPr>
                <w:rFonts w:cstheme="minorHAnsi"/>
                <w:sz w:val="20"/>
                <w:szCs w:val="20"/>
              </w:rPr>
              <w:t>1,768,179.00</w:t>
            </w:r>
          </w:p>
        </w:tc>
      </w:tr>
      <w:tr w:rsidR="00DF0A4E" w:rsidRPr="003E2099" w14:paraId="18E42BD2" w14:textId="77777777" w:rsidTr="00A87431">
        <w:tc>
          <w:tcPr>
            <w:tcW w:w="2880" w:type="dxa"/>
          </w:tcPr>
          <w:p w14:paraId="7A6B03DA" w14:textId="60D09CAC" w:rsidR="00DF0A4E" w:rsidRPr="003E2099" w:rsidRDefault="00DF0A4E" w:rsidP="00DF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Cemetery</w:t>
            </w:r>
          </w:p>
        </w:tc>
        <w:tc>
          <w:tcPr>
            <w:tcW w:w="1558" w:type="dxa"/>
            <w:vAlign w:val="center"/>
          </w:tcPr>
          <w:p w14:paraId="767FBD00" w14:textId="06827AC2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76,669.40</w:t>
            </w:r>
          </w:p>
        </w:tc>
        <w:tc>
          <w:tcPr>
            <w:tcW w:w="1558" w:type="dxa"/>
            <w:vAlign w:val="bottom"/>
          </w:tcPr>
          <w:p w14:paraId="1D829E1E" w14:textId="3E417FA6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bottom"/>
          </w:tcPr>
          <w:p w14:paraId="36F894C7" w14:textId="7453508A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color w:val="000000"/>
                <w:sz w:val="20"/>
                <w:szCs w:val="20"/>
              </w:rPr>
              <w:t xml:space="preserve">5,600 </w:t>
            </w:r>
          </w:p>
        </w:tc>
        <w:tc>
          <w:tcPr>
            <w:tcW w:w="1559" w:type="dxa"/>
            <w:vAlign w:val="bottom"/>
          </w:tcPr>
          <w:p w14:paraId="797072C0" w14:textId="0F84626F" w:rsidR="00DF0A4E" w:rsidRPr="00775CEE" w:rsidRDefault="00DF0A4E" w:rsidP="00DF0A4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1322" w:type="dxa"/>
            <w:vAlign w:val="bottom"/>
          </w:tcPr>
          <w:p w14:paraId="69EF357F" w14:textId="0125C232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5,600.00</w:t>
            </w:r>
          </w:p>
        </w:tc>
      </w:tr>
      <w:tr w:rsidR="00DF0A4E" w:rsidRPr="003E2099" w14:paraId="6BABE6D6" w14:textId="77777777" w:rsidTr="00A87431">
        <w:tc>
          <w:tcPr>
            <w:tcW w:w="2880" w:type="dxa"/>
          </w:tcPr>
          <w:p w14:paraId="0471D33C" w14:textId="41DF1CF6" w:rsidR="00DF0A4E" w:rsidRPr="003E2099" w:rsidRDefault="00DF0A4E" w:rsidP="00DF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099">
              <w:rPr>
                <w:rFonts w:cstheme="minorHAnsi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558" w:type="dxa"/>
            <w:vAlign w:val="center"/>
          </w:tcPr>
          <w:p w14:paraId="1DC16443" w14:textId="236D59D3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1,092,952.94</w:t>
            </w:r>
          </w:p>
        </w:tc>
        <w:tc>
          <w:tcPr>
            <w:tcW w:w="1558" w:type="dxa"/>
            <w:vAlign w:val="bottom"/>
          </w:tcPr>
          <w:p w14:paraId="1F303269" w14:textId="0A341718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2,111,272.14</w:t>
            </w:r>
          </w:p>
        </w:tc>
        <w:tc>
          <w:tcPr>
            <w:tcW w:w="1558" w:type="dxa"/>
            <w:vAlign w:val="bottom"/>
          </w:tcPr>
          <w:p w14:paraId="170AB858" w14:textId="7FC2BABF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2,181,772.14</w:t>
            </w:r>
          </w:p>
        </w:tc>
        <w:tc>
          <w:tcPr>
            <w:tcW w:w="1559" w:type="dxa"/>
            <w:vAlign w:val="bottom"/>
          </w:tcPr>
          <w:p w14:paraId="114EC56A" w14:textId="5221EC41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1,136,873.58</w:t>
            </w:r>
          </w:p>
        </w:tc>
        <w:tc>
          <w:tcPr>
            <w:tcW w:w="1322" w:type="dxa"/>
            <w:vAlign w:val="bottom"/>
          </w:tcPr>
          <w:p w14:paraId="15F824E3" w14:textId="563B77FA" w:rsidR="00DF0A4E" w:rsidRPr="003E2099" w:rsidRDefault="00DF0A4E" w:rsidP="00DF0A4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1,773,779.00</w:t>
            </w:r>
          </w:p>
        </w:tc>
      </w:tr>
      <w:tr w:rsidR="00AB5C6B" w:rsidRPr="003E2099" w14:paraId="7DCD7950" w14:textId="77777777" w:rsidTr="00370833">
        <w:tc>
          <w:tcPr>
            <w:tcW w:w="2880" w:type="dxa"/>
          </w:tcPr>
          <w:p w14:paraId="47364F2B" w14:textId="77777777" w:rsidR="00AB5C6B" w:rsidRPr="003E2099" w:rsidRDefault="00AB5C6B" w:rsidP="003E20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0987F4CC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3FC6F739" w14:textId="618F3D74" w:rsidR="00E9555A" w:rsidRDefault="00E9555A" w:rsidP="00E9555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14:paraId="4F0719A0" w14:textId="751B919E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E6EF9BF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Align w:val="bottom"/>
          </w:tcPr>
          <w:p w14:paraId="6270006E" w14:textId="77777777" w:rsidR="00AB5C6B" w:rsidRDefault="00AB5C6B" w:rsidP="005E2D8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A23AEDF" w14:textId="07A1AFE4" w:rsidR="005B3B8E" w:rsidRDefault="005B3B8E" w:rsidP="009B2FEB">
      <w:pPr>
        <w:rPr>
          <w:rFonts w:cstheme="minorHAnsi"/>
          <w:b/>
          <w:bCs/>
          <w:sz w:val="20"/>
          <w:szCs w:val="20"/>
        </w:rPr>
      </w:pPr>
    </w:p>
    <w:p w14:paraId="4901C574" w14:textId="078DAE3A" w:rsidR="005E2D81" w:rsidRDefault="005E2D81" w:rsidP="009B2FE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Dated this </w:t>
      </w:r>
      <w:r w:rsidR="0026519A">
        <w:rPr>
          <w:rFonts w:cstheme="minorHAnsi"/>
          <w:b/>
          <w:bCs/>
          <w:sz w:val="20"/>
          <w:szCs w:val="20"/>
        </w:rPr>
        <w:t>12</w:t>
      </w:r>
      <w:r w:rsidR="00B524CF" w:rsidRPr="00B524CF">
        <w:rPr>
          <w:rFonts w:cstheme="minorHAnsi"/>
          <w:b/>
          <w:bCs/>
          <w:sz w:val="20"/>
          <w:szCs w:val="20"/>
          <w:vertAlign w:val="superscript"/>
        </w:rPr>
        <w:t>th</w:t>
      </w:r>
      <w:r w:rsidR="00B524CF">
        <w:rPr>
          <w:rFonts w:cstheme="minorHAnsi"/>
          <w:b/>
          <w:bCs/>
          <w:sz w:val="20"/>
          <w:szCs w:val="20"/>
        </w:rPr>
        <w:t xml:space="preserve"> day of October</w:t>
      </w:r>
      <w:r>
        <w:rPr>
          <w:rFonts w:cstheme="minorHAnsi"/>
          <w:b/>
          <w:bCs/>
          <w:sz w:val="20"/>
          <w:szCs w:val="20"/>
        </w:rPr>
        <w:t>, 20</w:t>
      </w:r>
      <w:r w:rsidR="004969C3">
        <w:rPr>
          <w:rFonts w:cstheme="minorHAnsi"/>
          <w:b/>
          <w:bCs/>
          <w:sz w:val="20"/>
          <w:szCs w:val="20"/>
        </w:rPr>
        <w:t>2</w:t>
      </w:r>
      <w:r w:rsidR="00220628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br/>
        <w:t xml:space="preserve">/s/ Julie </w:t>
      </w:r>
      <w:proofErr w:type="spellStart"/>
      <w:r w:rsidR="004969C3">
        <w:rPr>
          <w:rFonts w:cstheme="minorHAnsi"/>
          <w:b/>
          <w:bCs/>
          <w:sz w:val="20"/>
          <w:szCs w:val="20"/>
        </w:rPr>
        <w:t>Huotari</w:t>
      </w:r>
      <w:proofErr w:type="spellEnd"/>
      <w:r>
        <w:rPr>
          <w:rFonts w:cstheme="minorHAnsi"/>
          <w:b/>
          <w:bCs/>
          <w:sz w:val="20"/>
          <w:szCs w:val="20"/>
        </w:rPr>
        <w:br/>
        <w:t xml:space="preserve">Clerk, Town of </w:t>
      </w:r>
      <w:r w:rsidR="006836ED">
        <w:rPr>
          <w:rFonts w:cstheme="minorHAnsi"/>
          <w:b/>
          <w:bCs/>
          <w:sz w:val="20"/>
          <w:szCs w:val="20"/>
        </w:rPr>
        <w:t>Woodruff</w:t>
      </w:r>
    </w:p>
    <w:sectPr w:rsidR="005E2D81" w:rsidSect="00866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1B4A"/>
    <w:multiLevelType w:val="hybridMultilevel"/>
    <w:tmpl w:val="1D34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B"/>
    <w:rsid w:val="00006F0F"/>
    <w:rsid w:val="00136E5F"/>
    <w:rsid w:val="001E0CF4"/>
    <w:rsid w:val="00220628"/>
    <w:rsid w:val="00250233"/>
    <w:rsid w:val="0026519A"/>
    <w:rsid w:val="002C34F2"/>
    <w:rsid w:val="0031742E"/>
    <w:rsid w:val="003472FE"/>
    <w:rsid w:val="00367A3D"/>
    <w:rsid w:val="003A304B"/>
    <w:rsid w:val="003E2099"/>
    <w:rsid w:val="00465D6D"/>
    <w:rsid w:val="004969C3"/>
    <w:rsid w:val="005B3B8E"/>
    <w:rsid w:val="005E2D81"/>
    <w:rsid w:val="00607DC2"/>
    <w:rsid w:val="00612512"/>
    <w:rsid w:val="00616D5A"/>
    <w:rsid w:val="00637168"/>
    <w:rsid w:val="0066144E"/>
    <w:rsid w:val="006836ED"/>
    <w:rsid w:val="0073463B"/>
    <w:rsid w:val="00775CEE"/>
    <w:rsid w:val="007B106B"/>
    <w:rsid w:val="008407F2"/>
    <w:rsid w:val="00866F17"/>
    <w:rsid w:val="009B2FEB"/>
    <w:rsid w:val="009C5349"/>
    <w:rsid w:val="00A24337"/>
    <w:rsid w:val="00AA2DB3"/>
    <w:rsid w:val="00AB5C6B"/>
    <w:rsid w:val="00AC5312"/>
    <w:rsid w:val="00B524CF"/>
    <w:rsid w:val="00BC2BE1"/>
    <w:rsid w:val="00D83BB9"/>
    <w:rsid w:val="00DF0A4E"/>
    <w:rsid w:val="00E9555A"/>
    <w:rsid w:val="00FA3AC2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0120"/>
  <w15:chartTrackingRefBased/>
  <w15:docId w15:val="{9ACA6D65-2810-4795-914F-9B504EC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E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A3AC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A3AC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AC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A3AC2"/>
    <w:rPr>
      <w:i/>
      <w:iCs/>
    </w:rPr>
  </w:style>
  <w:style w:type="table" w:styleId="LightShading-Accent1">
    <w:name w:val="Light Shading Accent 1"/>
    <w:basedOn w:val="TableNormal"/>
    <w:uiPriority w:val="60"/>
    <w:rsid w:val="00FA3AC2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2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Woodruff</dc:creator>
  <cp:keywords/>
  <dc:description/>
  <cp:lastModifiedBy>Clerk Woodruff</cp:lastModifiedBy>
  <cp:revision>6</cp:revision>
  <cp:lastPrinted>2020-10-22T18:17:00Z</cp:lastPrinted>
  <dcterms:created xsi:type="dcterms:W3CDTF">2021-10-04T16:09:00Z</dcterms:created>
  <dcterms:modified xsi:type="dcterms:W3CDTF">2021-10-06T17:30:00Z</dcterms:modified>
</cp:coreProperties>
</file>