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F9F3C" w14:textId="7AD236F1" w:rsidR="009B2FEB" w:rsidRPr="003E2099" w:rsidRDefault="009B2FEB" w:rsidP="00006F0F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3E2099">
        <w:rPr>
          <w:rFonts w:cstheme="minorHAnsi"/>
          <w:b/>
          <w:bCs/>
          <w:sz w:val="20"/>
          <w:szCs w:val="20"/>
        </w:rPr>
        <w:t>TOWN OF WOODRUFF</w:t>
      </w:r>
      <w:r w:rsidRPr="003E2099">
        <w:rPr>
          <w:rFonts w:cstheme="minorHAnsi"/>
          <w:b/>
          <w:bCs/>
          <w:sz w:val="20"/>
          <w:szCs w:val="20"/>
        </w:rPr>
        <w:br/>
        <w:t>ANNUAL BUDGET PUBLIC HEARING</w:t>
      </w:r>
    </w:p>
    <w:p w14:paraId="6D92B4DB" w14:textId="7D566A47" w:rsidR="009B2FEB" w:rsidRPr="003E2099" w:rsidRDefault="009B2FEB" w:rsidP="00006F0F">
      <w:pPr>
        <w:spacing w:line="240" w:lineRule="auto"/>
        <w:rPr>
          <w:rFonts w:cstheme="minorHAnsi"/>
          <w:sz w:val="20"/>
          <w:szCs w:val="20"/>
        </w:rPr>
      </w:pPr>
      <w:r w:rsidRPr="003E2099">
        <w:rPr>
          <w:rFonts w:cstheme="minorHAnsi"/>
          <w:sz w:val="20"/>
          <w:szCs w:val="20"/>
        </w:rPr>
        <w:t>Notice is hereby given that on Tuesday, Nov. 1</w:t>
      </w:r>
      <w:r w:rsidR="004969C3">
        <w:rPr>
          <w:rFonts w:cstheme="minorHAnsi"/>
          <w:sz w:val="20"/>
          <w:szCs w:val="20"/>
        </w:rPr>
        <w:t>0</w:t>
      </w:r>
      <w:r w:rsidRPr="003E2099">
        <w:rPr>
          <w:rFonts w:cstheme="minorHAnsi"/>
          <w:sz w:val="20"/>
          <w:szCs w:val="20"/>
        </w:rPr>
        <w:t>, 20</w:t>
      </w:r>
      <w:r w:rsidR="004969C3">
        <w:rPr>
          <w:rFonts w:cstheme="minorHAnsi"/>
          <w:sz w:val="20"/>
          <w:szCs w:val="20"/>
        </w:rPr>
        <w:t>20</w:t>
      </w:r>
      <w:r w:rsidRPr="003E2099">
        <w:rPr>
          <w:rFonts w:cstheme="minorHAnsi"/>
          <w:sz w:val="20"/>
          <w:szCs w:val="20"/>
        </w:rPr>
        <w:t xml:space="preserve">, at 6:30 p.m. in the community room of the town facilities a public hearing on the proposed budget of the Town of Woodruff will be held. The proposed budget may be examined in the clerk’s office during regular business hours beginning </w:t>
      </w:r>
      <w:r w:rsidR="004969C3">
        <w:rPr>
          <w:rFonts w:cstheme="minorHAnsi"/>
          <w:sz w:val="20"/>
          <w:szCs w:val="20"/>
        </w:rPr>
        <w:t>Oct. 27</w:t>
      </w:r>
      <w:r w:rsidRPr="003E2099">
        <w:rPr>
          <w:rFonts w:cstheme="minorHAnsi"/>
          <w:sz w:val="20"/>
          <w:szCs w:val="20"/>
        </w:rPr>
        <w:t>, 20</w:t>
      </w:r>
      <w:r w:rsidR="004969C3">
        <w:rPr>
          <w:rFonts w:cstheme="minorHAnsi"/>
          <w:sz w:val="20"/>
          <w:szCs w:val="20"/>
        </w:rPr>
        <w:t>20</w:t>
      </w:r>
      <w:r w:rsidRPr="003E2099">
        <w:rPr>
          <w:rFonts w:cstheme="minorHAnsi"/>
          <w:sz w:val="20"/>
          <w:szCs w:val="20"/>
        </w:rPr>
        <w:t>.</w:t>
      </w:r>
    </w:p>
    <w:p w14:paraId="29F223C9" w14:textId="77777777" w:rsidR="009B2FEB" w:rsidRPr="003E2099" w:rsidRDefault="009B2FEB" w:rsidP="00006F0F">
      <w:pPr>
        <w:spacing w:line="240" w:lineRule="auto"/>
        <w:jc w:val="center"/>
        <w:rPr>
          <w:rFonts w:cstheme="minorHAnsi"/>
          <w:sz w:val="20"/>
          <w:szCs w:val="20"/>
        </w:rPr>
      </w:pPr>
      <w:r w:rsidRPr="003E2099">
        <w:rPr>
          <w:rFonts w:cstheme="minorHAnsi"/>
          <w:b/>
          <w:bCs/>
          <w:sz w:val="20"/>
          <w:szCs w:val="20"/>
        </w:rPr>
        <w:t>SPECIAL TOWN MEETING OF THE ELECTORS</w:t>
      </w:r>
    </w:p>
    <w:p w14:paraId="56820D89" w14:textId="6188B09C" w:rsidR="009B2FEB" w:rsidRPr="003E2099" w:rsidRDefault="009B2FEB" w:rsidP="005E2D81">
      <w:pPr>
        <w:spacing w:line="240" w:lineRule="auto"/>
        <w:rPr>
          <w:rFonts w:cstheme="minorHAnsi"/>
          <w:sz w:val="20"/>
          <w:szCs w:val="20"/>
        </w:rPr>
      </w:pPr>
      <w:r w:rsidRPr="003E2099">
        <w:rPr>
          <w:rFonts w:cstheme="minorHAnsi"/>
          <w:sz w:val="20"/>
          <w:szCs w:val="20"/>
        </w:rPr>
        <w:t>Notice is further given that immediately following the budget hearing, a special town meeting will be called to order for the purpose of</w:t>
      </w:r>
      <w:r w:rsidR="005E2D81">
        <w:rPr>
          <w:rFonts w:cstheme="minorHAnsi"/>
          <w:sz w:val="20"/>
          <w:szCs w:val="20"/>
        </w:rPr>
        <w:t xml:space="preserve"> adopting</w:t>
      </w:r>
      <w:r w:rsidRPr="003E2099">
        <w:rPr>
          <w:rFonts w:cstheme="minorHAnsi"/>
          <w:sz w:val="20"/>
          <w:szCs w:val="20"/>
        </w:rPr>
        <w:t xml:space="preserve"> the 20</w:t>
      </w:r>
      <w:r w:rsidR="004969C3">
        <w:rPr>
          <w:rFonts w:cstheme="minorHAnsi"/>
          <w:sz w:val="20"/>
          <w:szCs w:val="20"/>
        </w:rPr>
        <w:t>20</w:t>
      </w:r>
      <w:r w:rsidRPr="003E2099">
        <w:rPr>
          <w:rFonts w:cstheme="minorHAnsi"/>
          <w:sz w:val="20"/>
          <w:szCs w:val="20"/>
        </w:rPr>
        <w:t xml:space="preserve"> tax levy to be paid in 202</w:t>
      </w:r>
      <w:r w:rsidR="004969C3">
        <w:rPr>
          <w:rFonts w:cstheme="minorHAnsi"/>
          <w:sz w:val="20"/>
          <w:szCs w:val="20"/>
        </w:rPr>
        <w:t>1</w:t>
      </w:r>
      <w:r w:rsidRPr="003E2099">
        <w:rPr>
          <w:rFonts w:cstheme="minorHAnsi"/>
          <w:sz w:val="20"/>
          <w:szCs w:val="20"/>
        </w:rPr>
        <w:t xml:space="preserve"> pursuant to 60.10(1)(a) Wisconsin Statutes.</w:t>
      </w:r>
    </w:p>
    <w:p w14:paraId="03B2A510" w14:textId="77777777" w:rsidR="009B2FEB" w:rsidRPr="003E2099" w:rsidRDefault="009B2FEB" w:rsidP="00006F0F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3E2099">
        <w:rPr>
          <w:rFonts w:cstheme="minorHAnsi"/>
          <w:b/>
          <w:bCs/>
          <w:sz w:val="20"/>
          <w:szCs w:val="20"/>
        </w:rPr>
        <w:t>REGULAR TOWN BOARD MEETING</w:t>
      </w:r>
    </w:p>
    <w:p w14:paraId="4C169729" w14:textId="266CB229" w:rsidR="009B2FEB" w:rsidRPr="003E2099" w:rsidRDefault="009B2FEB" w:rsidP="00006F0F">
      <w:pPr>
        <w:spacing w:line="240" w:lineRule="auto"/>
        <w:rPr>
          <w:rFonts w:cstheme="minorHAnsi"/>
          <w:sz w:val="20"/>
          <w:szCs w:val="20"/>
        </w:rPr>
      </w:pPr>
      <w:r w:rsidRPr="003E2099">
        <w:rPr>
          <w:rFonts w:cstheme="minorHAnsi"/>
          <w:sz w:val="20"/>
          <w:szCs w:val="20"/>
        </w:rPr>
        <w:t>Notice is hereby given that immediately following the special town meeting, a regular town board meeting will be called to order for the purpose of adopting the 202</w:t>
      </w:r>
      <w:r w:rsidR="004969C3">
        <w:rPr>
          <w:rFonts w:cstheme="minorHAnsi"/>
          <w:sz w:val="20"/>
          <w:szCs w:val="20"/>
        </w:rPr>
        <w:t>1</w:t>
      </w:r>
      <w:r w:rsidRPr="003E2099">
        <w:rPr>
          <w:rFonts w:cstheme="minorHAnsi"/>
          <w:sz w:val="20"/>
          <w:szCs w:val="20"/>
        </w:rPr>
        <w:t xml:space="preserve"> budget.</w:t>
      </w:r>
    </w:p>
    <w:p w14:paraId="644BE59F" w14:textId="7820ED06" w:rsidR="002C34F2" w:rsidRPr="003E2099" w:rsidRDefault="009B2FEB" w:rsidP="00866F17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3E2099">
        <w:rPr>
          <w:rFonts w:cstheme="minorHAnsi"/>
          <w:b/>
          <w:bCs/>
          <w:sz w:val="20"/>
          <w:szCs w:val="20"/>
        </w:rPr>
        <w:t>TOWN OF WOODRUFF 202</w:t>
      </w:r>
      <w:r w:rsidR="004969C3">
        <w:rPr>
          <w:rFonts w:cstheme="minorHAnsi"/>
          <w:b/>
          <w:bCs/>
          <w:sz w:val="20"/>
          <w:szCs w:val="20"/>
        </w:rPr>
        <w:t>1</w:t>
      </w:r>
      <w:r w:rsidRPr="003E2099">
        <w:rPr>
          <w:rFonts w:cstheme="minorHAnsi"/>
          <w:b/>
          <w:bCs/>
          <w:sz w:val="20"/>
          <w:szCs w:val="20"/>
        </w:rPr>
        <w:t xml:space="preserve"> PROPOSED BUDGET SUMMARY</w:t>
      </w:r>
    </w:p>
    <w:tbl>
      <w:tblPr>
        <w:tblStyle w:val="TableGrid"/>
        <w:tblW w:w="10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2337"/>
        <w:gridCol w:w="2338"/>
        <w:gridCol w:w="2338"/>
      </w:tblGrid>
      <w:tr w:rsidR="002C34F2" w:rsidRPr="003E2099" w14:paraId="16E4041D" w14:textId="77777777" w:rsidTr="005E2D81">
        <w:tc>
          <w:tcPr>
            <w:tcW w:w="3456" w:type="dxa"/>
          </w:tcPr>
          <w:p w14:paraId="28A190BE" w14:textId="5B70F967" w:rsidR="002C34F2" w:rsidRPr="003E2099" w:rsidRDefault="002C34F2" w:rsidP="009B2F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REVENUES</w:t>
            </w:r>
          </w:p>
        </w:tc>
        <w:tc>
          <w:tcPr>
            <w:tcW w:w="2337" w:type="dxa"/>
          </w:tcPr>
          <w:p w14:paraId="593A97D9" w14:textId="51ACB759" w:rsidR="002C34F2" w:rsidRPr="003E2099" w:rsidRDefault="002C34F2" w:rsidP="00A2433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="004969C3"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Pr="003E2099">
              <w:rPr>
                <w:rFonts w:cstheme="minorHAnsi"/>
                <w:b/>
                <w:bCs/>
                <w:sz w:val="20"/>
                <w:szCs w:val="20"/>
              </w:rPr>
              <w:t xml:space="preserve"> Budget</w:t>
            </w:r>
            <w:r w:rsidR="00A24337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E2099">
              <w:rPr>
                <w:rFonts w:cstheme="minorHAnsi"/>
                <w:b/>
                <w:bCs/>
                <w:sz w:val="20"/>
                <w:szCs w:val="20"/>
              </w:rPr>
              <w:t>(as amended)</w:t>
            </w:r>
          </w:p>
        </w:tc>
        <w:tc>
          <w:tcPr>
            <w:tcW w:w="2338" w:type="dxa"/>
          </w:tcPr>
          <w:p w14:paraId="37E03CF8" w14:textId="0256B534" w:rsidR="002C34F2" w:rsidRPr="003E2099" w:rsidRDefault="002C34F2" w:rsidP="00A2433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4969C3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3E2099">
              <w:rPr>
                <w:rFonts w:cstheme="minorHAnsi"/>
                <w:b/>
                <w:bCs/>
                <w:sz w:val="20"/>
                <w:szCs w:val="20"/>
              </w:rPr>
              <w:t xml:space="preserve"> Proposed Budget</w:t>
            </w:r>
          </w:p>
        </w:tc>
        <w:tc>
          <w:tcPr>
            <w:tcW w:w="2338" w:type="dxa"/>
          </w:tcPr>
          <w:p w14:paraId="308FC778" w14:textId="321EAFE7" w:rsidR="002C34F2" w:rsidRPr="003E2099" w:rsidRDefault="002C34F2" w:rsidP="00A2433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Percent Change</w:t>
            </w:r>
          </w:p>
        </w:tc>
      </w:tr>
      <w:tr w:rsidR="002C34F2" w:rsidRPr="003E2099" w14:paraId="69D2B521" w14:textId="77777777" w:rsidTr="005E2D81">
        <w:tc>
          <w:tcPr>
            <w:tcW w:w="3456" w:type="dxa"/>
          </w:tcPr>
          <w:p w14:paraId="447E84E2" w14:textId="7203868B" w:rsidR="002C34F2" w:rsidRPr="003E2099" w:rsidRDefault="002C34F2" w:rsidP="009B2FEB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Taxes</w:t>
            </w:r>
          </w:p>
        </w:tc>
        <w:tc>
          <w:tcPr>
            <w:tcW w:w="2337" w:type="dxa"/>
          </w:tcPr>
          <w:p w14:paraId="44BC9C5B" w14:textId="77777777" w:rsidR="002C34F2" w:rsidRPr="003E2099" w:rsidRDefault="002C34F2" w:rsidP="009B2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2C72920" w14:textId="77777777" w:rsidR="002C34F2" w:rsidRPr="003E2099" w:rsidRDefault="002C34F2" w:rsidP="009B2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D8170D6" w14:textId="77777777" w:rsidR="002C34F2" w:rsidRPr="003E2099" w:rsidRDefault="002C34F2" w:rsidP="009B2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0414890C" w14:textId="77777777" w:rsidTr="005E2D81">
        <w:tc>
          <w:tcPr>
            <w:tcW w:w="3456" w:type="dxa"/>
          </w:tcPr>
          <w:p w14:paraId="537BA8B3" w14:textId="21412423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General Property Taxes</w:t>
            </w:r>
          </w:p>
        </w:tc>
        <w:tc>
          <w:tcPr>
            <w:tcW w:w="2337" w:type="dxa"/>
            <w:vAlign w:val="bottom"/>
          </w:tcPr>
          <w:p w14:paraId="4A03C294" w14:textId="65AFFA37" w:rsidR="005B3B8E" w:rsidRPr="003E2099" w:rsidRDefault="00612512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1,727,975.00</w:t>
            </w:r>
          </w:p>
        </w:tc>
        <w:tc>
          <w:tcPr>
            <w:tcW w:w="2338" w:type="dxa"/>
            <w:vAlign w:val="bottom"/>
          </w:tcPr>
          <w:p w14:paraId="0D4C82A8" w14:textId="6E9AAAE7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1,7</w:t>
            </w:r>
            <w:r w:rsidR="00612512">
              <w:rPr>
                <w:rFonts w:cstheme="minorHAnsi"/>
                <w:sz w:val="20"/>
                <w:szCs w:val="20"/>
              </w:rPr>
              <w:t>59,147</w:t>
            </w:r>
            <w:r w:rsidRPr="003E2099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2338" w:type="dxa"/>
          </w:tcPr>
          <w:p w14:paraId="4B3D272B" w14:textId="72202AA1" w:rsidR="005B3B8E" w:rsidRPr="003E2099" w:rsidRDefault="007B106B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+1.8%</w:t>
            </w:r>
          </w:p>
        </w:tc>
      </w:tr>
      <w:tr w:rsidR="005B3B8E" w:rsidRPr="003E2099" w14:paraId="4891190B" w14:textId="77777777" w:rsidTr="005E2D81">
        <w:tc>
          <w:tcPr>
            <w:tcW w:w="3456" w:type="dxa"/>
          </w:tcPr>
          <w:p w14:paraId="22DA3E78" w14:textId="7BD7856C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Loan Proceeds</w:t>
            </w:r>
          </w:p>
        </w:tc>
        <w:tc>
          <w:tcPr>
            <w:tcW w:w="2337" w:type="dxa"/>
            <w:vAlign w:val="bottom"/>
          </w:tcPr>
          <w:p w14:paraId="299B4269" w14:textId="3EFA393B" w:rsidR="005B3B8E" w:rsidRPr="003E2099" w:rsidRDefault="00612512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38" w:type="dxa"/>
            <w:vAlign w:val="bottom"/>
          </w:tcPr>
          <w:p w14:paraId="444F6E31" w14:textId="323E5B29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14:paraId="3643228C" w14:textId="77777777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20FFE8F9" w14:textId="77777777" w:rsidTr="005E2D81">
        <w:tc>
          <w:tcPr>
            <w:tcW w:w="3456" w:type="dxa"/>
          </w:tcPr>
          <w:p w14:paraId="017AA014" w14:textId="51F9CE4C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Intergovernmental Revenues</w:t>
            </w:r>
          </w:p>
        </w:tc>
        <w:tc>
          <w:tcPr>
            <w:tcW w:w="2337" w:type="dxa"/>
            <w:vAlign w:val="bottom"/>
          </w:tcPr>
          <w:p w14:paraId="585BD404" w14:textId="1FE61BFE" w:rsidR="005B3B8E" w:rsidRPr="003E2099" w:rsidRDefault="00616D5A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276,751.05</w:t>
            </w:r>
          </w:p>
        </w:tc>
        <w:tc>
          <w:tcPr>
            <w:tcW w:w="2338" w:type="dxa"/>
            <w:vAlign w:val="bottom"/>
          </w:tcPr>
          <w:p w14:paraId="55E1727F" w14:textId="3364E730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>27</w:t>
            </w:r>
            <w:r w:rsidR="00616D5A">
              <w:rPr>
                <w:rFonts w:cstheme="minorHAnsi"/>
                <w:color w:val="000000"/>
                <w:sz w:val="20"/>
                <w:szCs w:val="20"/>
              </w:rPr>
              <w:t>8,010.79</w:t>
            </w:r>
          </w:p>
        </w:tc>
        <w:tc>
          <w:tcPr>
            <w:tcW w:w="2338" w:type="dxa"/>
          </w:tcPr>
          <w:p w14:paraId="44F25DA9" w14:textId="77777777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6D3AB842" w14:textId="77777777" w:rsidTr="005E2D81">
        <w:tc>
          <w:tcPr>
            <w:tcW w:w="3456" w:type="dxa"/>
          </w:tcPr>
          <w:p w14:paraId="1499645D" w14:textId="13CDF4DD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Licenses &amp; Permits</w:t>
            </w:r>
          </w:p>
        </w:tc>
        <w:tc>
          <w:tcPr>
            <w:tcW w:w="2337" w:type="dxa"/>
            <w:vAlign w:val="bottom"/>
          </w:tcPr>
          <w:p w14:paraId="5BABF756" w14:textId="390EC6DF" w:rsidR="005B3B8E" w:rsidRPr="003E2099" w:rsidRDefault="00616D5A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11,267.50</w:t>
            </w:r>
          </w:p>
        </w:tc>
        <w:tc>
          <w:tcPr>
            <w:tcW w:w="2338" w:type="dxa"/>
            <w:vAlign w:val="bottom"/>
          </w:tcPr>
          <w:p w14:paraId="6F3C76E1" w14:textId="05E760F5" w:rsidR="005B3B8E" w:rsidRPr="003E2099" w:rsidRDefault="00616D5A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14,300.00</w:t>
            </w:r>
          </w:p>
        </w:tc>
        <w:tc>
          <w:tcPr>
            <w:tcW w:w="2338" w:type="dxa"/>
          </w:tcPr>
          <w:p w14:paraId="7DA9915E" w14:textId="77777777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75EB2CF4" w14:textId="77777777" w:rsidTr="005E2D81">
        <w:tc>
          <w:tcPr>
            <w:tcW w:w="3456" w:type="dxa"/>
          </w:tcPr>
          <w:p w14:paraId="00BBB896" w14:textId="05394A02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Fines, Forfeitures &amp; Penalties</w:t>
            </w:r>
          </w:p>
        </w:tc>
        <w:tc>
          <w:tcPr>
            <w:tcW w:w="2337" w:type="dxa"/>
            <w:vAlign w:val="bottom"/>
          </w:tcPr>
          <w:p w14:paraId="3CA508AA" w14:textId="26277539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>8,500.00</w:t>
            </w:r>
          </w:p>
        </w:tc>
        <w:tc>
          <w:tcPr>
            <w:tcW w:w="2338" w:type="dxa"/>
            <w:vAlign w:val="bottom"/>
          </w:tcPr>
          <w:p w14:paraId="224A481D" w14:textId="33AEF8EB" w:rsidR="005B3B8E" w:rsidRPr="003E2099" w:rsidRDefault="00616D5A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2338" w:type="dxa"/>
          </w:tcPr>
          <w:p w14:paraId="16BD4420" w14:textId="77777777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668BEDBF" w14:textId="77777777" w:rsidTr="005E2D81">
        <w:tc>
          <w:tcPr>
            <w:tcW w:w="3456" w:type="dxa"/>
          </w:tcPr>
          <w:p w14:paraId="5A2888B8" w14:textId="0636C362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Public charges for Services</w:t>
            </w:r>
          </w:p>
        </w:tc>
        <w:tc>
          <w:tcPr>
            <w:tcW w:w="2337" w:type="dxa"/>
            <w:vAlign w:val="bottom"/>
          </w:tcPr>
          <w:p w14:paraId="6011F340" w14:textId="515C68A6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>1,</w:t>
            </w:r>
            <w:r w:rsidR="00616D5A">
              <w:rPr>
                <w:rFonts w:cstheme="minorHAnsi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338" w:type="dxa"/>
            <w:vAlign w:val="bottom"/>
          </w:tcPr>
          <w:p w14:paraId="2BADDA7C" w14:textId="5766905D" w:rsidR="005B3B8E" w:rsidRPr="003E2099" w:rsidRDefault="00616D5A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1,150.00</w:t>
            </w:r>
          </w:p>
        </w:tc>
        <w:tc>
          <w:tcPr>
            <w:tcW w:w="2338" w:type="dxa"/>
          </w:tcPr>
          <w:p w14:paraId="47A380AB" w14:textId="77777777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700BAAFB" w14:textId="77777777" w:rsidTr="005E2D81">
        <w:tc>
          <w:tcPr>
            <w:tcW w:w="3456" w:type="dxa"/>
          </w:tcPr>
          <w:p w14:paraId="5AD2FE95" w14:textId="43C66312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Intergovernmental charges</w:t>
            </w:r>
          </w:p>
        </w:tc>
        <w:tc>
          <w:tcPr>
            <w:tcW w:w="2337" w:type="dxa"/>
            <w:vAlign w:val="bottom"/>
          </w:tcPr>
          <w:p w14:paraId="6B7D8426" w14:textId="1ED6638B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2338" w:type="dxa"/>
            <w:vAlign w:val="bottom"/>
          </w:tcPr>
          <w:p w14:paraId="4943A6D5" w14:textId="5A8F946A" w:rsidR="005B3B8E" w:rsidRPr="003E2099" w:rsidRDefault="00616D5A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3,500.00</w:t>
            </w:r>
          </w:p>
        </w:tc>
        <w:tc>
          <w:tcPr>
            <w:tcW w:w="2338" w:type="dxa"/>
          </w:tcPr>
          <w:p w14:paraId="43640B20" w14:textId="77777777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42D9A83C" w14:textId="77777777" w:rsidTr="005E2D81">
        <w:tc>
          <w:tcPr>
            <w:tcW w:w="3456" w:type="dxa"/>
          </w:tcPr>
          <w:p w14:paraId="0AAB4FA8" w14:textId="01E9C3B7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Miscellaneous Revenue</w:t>
            </w:r>
          </w:p>
        </w:tc>
        <w:tc>
          <w:tcPr>
            <w:tcW w:w="2337" w:type="dxa"/>
            <w:vAlign w:val="bottom"/>
          </w:tcPr>
          <w:p w14:paraId="691B85DE" w14:textId="7FE103C5" w:rsidR="005B3B8E" w:rsidRPr="003E2099" w:rsidRDefault="00616D5A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109,401.80</w:t>
            </w:r>
          </w:p>
        </w:tc>
        <w:tc>
          <w:tcPr>
            <w:tcW w:w="2338" w:type="dxa"/>
            <w:vAlign w:val="bottom"/>
          </w:tcPr>
          <w:p w14:paraId="5FEB8B6F" w14:textId="282802EC" w:rsidR="005B3B8E" w:rsidRPr="003E2099" w:rsidRDefault="00616D5A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29,100.00</w:t>
            </w:r>
          </w:p>
        </w:tc>
        <w:tc>
          <w:tcPr>
            <w:tcW w:w="2338" w:type="dxa"/>
          </w:tcPr>
          <w:p w14:paraId="6A510FD7" w14:textId="77777777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00FED9FB" w14:textId="77777777" w:rsidTr="005E2D81">
        <w:tc>
          <w:tcPr>
            <w:tcW w:w="3456" w:type="dxa"/>
          </w:tcPr>
          <w:p w14:paraId="3317ECAD" w14:textId="7ED49070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Cemetery</w:t>
            </w:r>
          </w:p>
        </w:tc>
        <w:tc>
          <w:tcPr>
            <w:tcW w:w="2337" w:type="dxa"/>
            <w:vAlign w:val="bottom"/>
          </w:tcPr>
          <w:p w14:paraId="37DF6B63" w14:textId="6DE4FFBC" w:rsidR="005B3B8E" w:rsidRPr="003E2099" w:rsidRDefault="003472F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38" w:type="dxa"/>
            <w:vAlign w:val="bottom"/>
          </w:tcPr>
          <w:p w14:paraId="112773D5" w14:textId="07AC47CA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14:paraId="31937511" w14:textId="77777777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364A9342" w14:textId="77777777" w:rsidTr="005E2D81">
        <w:tc>
          <w:tcPr>
            <w:tcW w:w="3456" w:type="dxa"/>
          </w:tcPr>
          <w:p w14:paraId="4BFD2CA1" w14:textId="33408526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Surplus Applied/Debt</w:t>
            </w:r>
          </w:p>
        </w:tc>
        <w:tc>
          <w:tcPr>
            <w:tcW w:w="2337" w:type="dxa"/>
            <w:vAlign w:val="bottom"/>
          </w:tcPr>
          <w:p w14:paraId="4AA5EA0A" w14:textId="62C55F28" w:rsidR="005B3B8E" w:rsidRPr="003E2099" w:rsidRDefault="003472F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204,842.76</w:t>
            </w:r>
          </w:p>
        </w:tc>
        <w:tc>
          <w:tcPr>
            <w:tcW w:w="2338" w:type="dxa"/>
            <w:vAlign w:val="bottom"/>
          </w:tcPr>
          <w:p w14:paraId="5A1066DC" w14:textId="7FCDABA8" w:rsidR="005B3B8E" w:rsidRPr="003E2099" w:rsidRDefault="006836ED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242,453.30</w:t>
            </w:r>
          </w:p>
        </w:tc>
        <w:tc>
          <w:tcPr>
            <w:tcW w:w="2338" w:type="dxa"/>
          </w:tcPr>
          <w:p w14:paraId="4246EEF9" w14:textId="77777777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7850B1A4" w14:textId="77777777" w:rsidTr="005E2D81">
        <w:tc>
          <w:tcPr>
            <w:tcW w:w="3456" w:type="dxa"/>
          </w:tcPr>
          <w:p w14:paraId="66002BC8" w14:textId="2ACC38E7" w:rsidR="005B3B8E" w:rsidRPr="003E2099" w:rsidRDefault="005B3B8E" w:rsidP="005B3B8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Total Revenues</w:t>
            </w:r>
          </w:p>
        </w:tc>
        <w:tc>
          <w:tcPr>
            <w:tcW w:w="2337" w:type="dxa"/>
            <w:vAlign w:val="bottom"/>
          </w:tcPr>
          <w:p w14:paraId="2F9C8B92" w14:textId="20E7630C" w:rsidR="005B3B8E" w:rsidRPr="003E2099" w:rsidRDefault="003472F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2,344,038.11</w:t>
            </w:r>
          </w:p>
        </w:tc>
        <w:tc>
          <w:tcPr>
            <w:tcW w:w="2338" w:type="dxa"/>
            <w:vAlign w:val="bottom"/>
          </w:tcPr>
          <w:p w14:paraId="23A339CE" w14:textId="6A9E08BA" w:rsidR="005B3B8E" w:rsidRPr="003E2099" w:rsidRDefault="0031742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</w:t>
            </w:r>
            <w:r w:rsidR="006836ED">
              <w:rPr>
                <w:rFonts w:cstheme="minorHAnsi"/>
                <w:color w:val="000000"/>
                <w:sz w:val="20"/>
                <w:szCs w:val="20"/>
              </w:rPr>
              <w:t>332,661.09</w:t>
            </w:r>
          </w:p>
        </w:tc>
        <w:tc>
          <w:tcPr>
            <w:tcW w:w="2338" w:type="dxa"/>
          </w:tcPr>
          <w:p w14:paraId="47ED5E8A" w14:textId="49ACC934" w:rsidR="005B3B8E" w:rsidRPr="003E2099" w:rsidRDefault="007B106B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+1.29%</w:t>
            </w:r>
          </w:p>
        </w:tc>
      </w:tr>
      <w:tr w:rsidR="002C34F2" w:rsidRPr="003E2099" w14:paraId="56ECFF24" w14:textId="77777777" w:rsidTr="005E2D81">
        <w:tc>
          <w:tcPr>
            <w:tcW w:w="3456" w:type="dxa"/>
          </w:tcPr>
          <w:p w14:paraId="4ABBD4CB" w14:textId="77777777" w:rsidR="002C34F2" w:rsidRPr="003E2099" w:rsidRDefault="002C34F2" w:rsidP="00FE2D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</w:tcPr>
          <w:p w14:paraId="22DF3F19" w14:textId="77777777" w:rsidR="002C34F2" w:rsidRPr="003E2099" w:rsidRDefault="002C34F2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9846344" w14:textId="77777777" w:rsidR="002C34F2" w:rsidRPr="003E2099" w:rsidRDefault="002C34F2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E128F5" w14:textId="77777777" w:rsidR="002C34F2" w:rsidRPr="003E2099" w:rsidRDefault="002C34F2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2C34F2" w:rsidRPr="003E2099" w14:paraId="2EE6F011" w14:textId="77777777" w:rsidTr="005E2D81">
        <w:tc>
          <w:tcPr>
            <w:tcW w:w="3456" w:type="dxa"/>
          </w:tcPr>
          <w:p w14:paraId="5D04F47F" w14:textId="64BA75C3" w:rsidR="002C34F2" w:rsidRPr="003E2099" w:rsidRDefault="002C34F2" w:rsidP="00FE2D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EXPENDITURES</w:t>
            </w:r>
          </w:p>
        </w:tc>
        <w:tc>
          <w:tcPr>
            <w:tcW w:w="2337" w:type="dxa"/>
          </w:tcPr>
          <w:p w14:paraId="2224A5F9" w14:textId="77777777" w:rsidR="002C34F2" w:rsidRPr="003E2099" w:rsidRDefault="002C34F2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3000244" w14:textId="77777777" w:rsidR="002C34F2" w:rsidRPr="003E2099" w:rsidRDefault="002C34F2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263EF79" w14:textId="77777777" w:rsidR="002C34F2" w:rsidRPr="003E2099" w:rsidRDefault="002C34F2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2331AC37" w14:textId="77777777" w:rsidTr="005E2D81">
        <w:tc>
          <w:tcPr>
            <w:tcW w:w="3456" w:type="dxa"/>
          </w:tcPr>
          <w:p w14:paraId="6C94805C" w14:textId="783DE5FD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General Government</w:t>
            </w:r>
          </w:p>
        </w:tc>
        <w:tc>
          <w:tcPr>
            <w:tcW w:w="2337" w:type="dxa"/>
            <w:vAlign w:val="bottom"/>
          </w:tcPr>
          <w:p w14:paraId="180D2E81" w14:textId="3B35FC14" w:rsidR="005B3B8E" w:rsidRPr="003E2099" w:rsidRDefault="003472F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319,536.72</w:t>
            </w:r>
          </w:p>
        </w:tc>
        <w:tc>
          <w:tcPr>
            <w:tcW w:w="2338" w:type="dxa"/>
            <w:vAlign w:val="bottom"/>
          </w:tcPr>
          <w:p w14:paraId="4CBDBFB0" w14:textId="55C3CF3C" w:rsidR="005B3B8E" w:rsidRPr="003E2099" w:rsidRDefault="006836ED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349,950.96</w:t>
            </w:r>
          </w:p>
        </w:tc>
        <w:tc>
          <w:tcPr>
            <w:tcW w:w="2338" w:type="dxa"/>
            <w:vAlign w:val="bottom"/>
          </w:tcPr>
          <w:p w14:paraId="266F9EF4" w14:textId="4DE2EB10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14D7CC29" w14:textId="77777777" w:rsidTr="005E2D81">
        <w:tc>
          <w:tcPr>
            <w:tcW w:w="3456" w:type="dxa"/>
          </w:tcPr>
          <w:p w14:paraId="43A88EF3" w14:textId="7694745C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Public Safety</w:t>
            </w:r>
          </w:p>
        </w:tc>
        <w:tc>
          <w:tcPr>
            <w:tcW w:w="2337" w:type="dxa"/>
            <w:vAlign w:val="bottom"/>
          </w:tcPr>
          <w:p w14:paraId="3480D95E" w14:textId="6943E76B" w:rsidR="005B3B8E" w:rsidRPr="003E2099" w:rsidRDefault="003472F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975,621.68</w:t>
            </w:r>
          </w:p>
        </w:tc>
        <w:tc>
          <w:tcPr>
            <w:tcW w:w="2338" w:type="dxa"/>
            <w:vAlign w:val="bottom"/>
          </w:tcPr>
          <w:p w14:paraId="4E1FC3DD" w14:textId="720B2490" w:rsidR="005B3B8E" w:rsidRPr="003E2099" w:rsidRDefault="0031742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929,357.68</w:t>
            </w:r>
          </w:p>
        </w:tc>
        <w:tc>
          <w:tcPr>
            <w:tcW w:w="2338" w:type="dxa"/>
            <w:vAlign w:val="bottom"/>
          </w:tcPr>
          <w:p w14:paraId="33A9D186" w14:textId="1560B2E3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2DEA4751" w14:textId="77777777" w:rsidTr="005E2D81">
        <w:tc>
          <w:tcPr>
            <w:tcW w:w="3456" w:type="dxa"/>
          </w:tcPr>
          <w:p w14:paraId="35C00980" w14:textId="06811BFE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Public Works</w:t>
            </w:r>
          </w:p>
        </w:tc>
        <w:tc>
          <w:tcPr>
            <w:tcW w:w="2337" w:type="dxa"/>
            <w:vAlign w:val="bottom"/>
          </w:tcPr>
          <w:p w14:paraId="23394DB7" w14:textId="7CEF555B" w:rsidR="005B3B8E" w:rsidRPr="003E2099" w:rsidRDefault="00465D6D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734,831.97</w:t>
            </w:r>
          </w:p>
        </w:tc>
        <w:tc>
          <w:tcPr>
            <w:tcW w:w="2338" w:type="dxa"/>
            <w:vAlign w:val="bottom"/>
          </w:tcPr>
          <w:p w14:paraId="686733A1" w14:textId="24100E6B" w:rsidR="005B3B8E" w:rsidRPr="003E2099" w:rsidRDefault="0031742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732,012.79</w:t>
            </w:r>
          </w:p>
        </w:tc>
        <w:tc>
          <w:tcPr>
            <w:tcW w:w="2338" w:type="dxa"/>
            <w:vAlign w:val="bottom"/>
          </w:tcPr>
          <w:p w14:paraId="5A3492A2" w14:textId="39BB5B6C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54654D21" w14:textId="77777777" w:rsidTr="005E2D81">
        <w:tc>
          <w:tcPr>
            <w:tcW w:w="3456" w:type="dxa"/>
          </w:tcPr>
          <w:p w14:paraId="0FBEA893" w14:textId="09C04504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Health &amp; Human Services</w:t>
            </w:r>
          </w:p>
        </w:tc>
        <w:tc>
          <w:tcPr>
            <w:tcW w:w="2337" w:type="dxa"/>
            <w:vAlign w:val="bottom"/>
          </w:tcPr>
          <w:p w14:paraId="2055C115" w14:textId="1818B5BC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 xml:space="preserve">10,000.00 </w:t>
            </w:r>
          </w:p>
        </w:tc>
        <w:tc>
          <w:tcPr>
            <w:tcW w:w="2338" w:type="dxa"/>
            <w:vAlign w:val="bottom"/>
          </w:tcPr>
          <w:p w14:paraId="14DD0684" w14:textId="0700996F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 xml:space="preserve">10,000.00 </w:t>
            </w:r>
          </w:p>
        </w:tc>
        <w:tc>
          <w:tcPr>
            <w:tcW w:w="2338" w:type="dxa"/>
            <w:vAlign w:val="bottom"/>
          </w:tcPr>
          <w:p w14:paraId="7E4FBF28" w14:textId="63AF1779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56EBA0C7" w14:textId="77777777" w:rsidTr="005E2D81">
        <w:tc>
          <w:tcPr>
            <w:tcW w:w="3456" w:type="dxa"/>
          </w:tcPr>
          <w:p w14:paraId="4D4CBE88" w14:textId="01E3A396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Culture, Recreation &amp; Education</w:t>
            </w:r>
          </w:p>
        </w:tc>
        <w:tc>
          <w:tcPr>
            <w:tcW w:w="2337" w:type="dxa"/>
            <w:vAlign w:val="bottom"/>
          </w:tcPr>
          <w:p w14:paraId="1436558E" w14:textId="02441224" w:rsidR="005B3B8E" w:rsidRPr="003E2099" w:rsidRDefault="0073463B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40,451.72</w:t>
            </w:r>
          </w:p>
        </w:tc>
        <w:tc>
          <w:tcPr>
            <w:tcW w:w="2338" w:type="dxa"/>
            <w:vAlign w:val="bottom"/>
          </w:tcPr>
          <w:p w14:paraId="037CDC84" w14:textId="071BBE35" w:rsidR="005B3B8E" w:rsidRPr="003E2099" w:rsidRDefault="009C5349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50,643.63</w:t>
            </w:r>
          </w:p>
        </w:tc>
        <w:tc>
          <w:tcPr>
            <w:tcW w:w="2338" w:type="dxa"/>
            <w:vAlign w:val="bottom"/>
          </w:tcPr>
          <w:p w14:paraId="682462B5" w14:textId="4F24639C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05753843" w14:textId="77777777" w:rsidTr="005E2D81">
        <w:tc>
          <w:tcPr>
            <w:tcW w:w="3456" w:type="dxa"/>
          </w:tcPr>
          <w:p w14:paraId="2883E922" w14:textId="096A542C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Capital Outlay</w:t>
            </w:r>
          </w:p>
        </w:tc>
        <w:tc>
          <w:tcPr>
            <w:tcW w:w="2337" w:type="dxa"/>
            <w:vAlign w:val="bottom"/>
          </w:tcPr>
          <w:p w14:paraId="679373F9" w14:textId="2B8959E8" w:rsidR="005B3B8E" w:rsidRPr="003E2099" w:rsidRDefault="001E0CF4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>18,001.00</w:t>
            </w:r>
          </w:p>
        </w:tc>
        <w:tc>
          <w:tcPr>
            <w:tcW w:w="2338" w:type="dxa"/>
            <w:vAlign w:val="bottom"/>
          </w:tcPr>
          <w:p w14:paraId="1ED50142" w14:textId="4E6F3408" w:rsidR="005B3B8E" w:rsidRPr="003E2099" w:rsidRDefault="0031742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15,001.00</w:t>
            </w:r>
          </w:p>
        </w:tc>
        <w:tc>
          <w:tcPr>
            <w:tcW w:w="2338" w:type="dxa"/>
            <w:vAlign w:val="bottom"/>
          </w:tcPr>
          <w:p w14:paraId="6C9E06BB" w14:textId="420E2BAB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47BAAFA7" w14:textId="77777777" w:rsidTr="005E2D81">
        <w:tc>
          <w:tcPr>
            <w:tcW w:w="3456" w:type="dxa"/>
          </w:tcPr>
          <w:p w14:paraId="7CFC0D6C" w14:textId="15766C93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Cemetery</w:t>
            </w:r>
          </w:p>
        </w:tc>
        <w:tc>
          <w:tcPr>
            <w:tcW w:w="2337" w:type="dxa"/>
            <w:vAlign w:val="bottom"/>
          </w:tcPr>
          <w:p w14:paraId="6C9BD314" w14:textId="7A63C013" w:rsidR="005B3B8E" w:rsidRPr="003E2099" w:rsidRDefault="00465D6D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5,600.00</w:t>
            </w:r>
          </w:p>
        </w:tc>
        <w:tc>
          <w:tcPr>
            <w:tcW w:w="2338" w:type="dxa"/>
            <w:vAlign w:val="bottom"/>
          </w:tcPr>
          <w:p w14:paraId="30FDA75E" w14:textId="5860F622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 xml:space="preserve">5,600.00 </w:t>
            </w:r>
          </w:p>
        </w:tc>
        <w:tc>
          <w:tcPr>
            <w:tcW w:w="2338" w:type="dxa"/>
            <w:vAlign w:val="bottom"/>
          </w:tcPr>
          <w:p w14:paraId="0E0A99CB" w14:textId="34AE0A5A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18EEB87C" w14:textId="77777777" w:rsidTr="005E2D81">
        <w:tc>
          <w:tcPr>
            <w:tcW w:w="3456" w:type="dxa"/>
          </w:tcPr>
          <w:p w14:paraId="5FF16844" w14:textId="3C1ACAFC" w:rsidR="005B3B8E" w:rsidRPr="003E2099" w:rsidRDefault="005B3B8E" w:rsidP="005B3B8E">
            <w:pPr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sz w:val="20"/>
                <w:szCs w:val="20"/>
              </w:rPr>
              <w:t>Debt Service</w:t>
            </w:r>
          </w:p>
        </w:tc>
        <w:tc>
          <w:tcPr>
            <w:tcW w:w="2337" w:type="dxa"/>
            <w:vAlign w:val="bottom"/>
          </w:tcPr>
          <w:p w14:paraId="4B39E74C" w14:textId="0EF937B6" w:rsidR="005B3B8E" w:rsidRPr="003E2099" w:rsidRDefault="001E0CF4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>240,095.02</w:t>
            </w:r>
          </w:p>
        </w:tc>
        <w:tc>
          <w:tcPr>
            <w:tcW w:w="2338" w:type="dxa"/>
            <w:vAlign w:val="bottom"/>
          </w:tcPr>
          <w:p w14:paraId="076B2C59" w14:textId="29E69B16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 xml:space="preserve">240,095.02 </w:t>
            </w:r>
          </w:p>
        </w:tc>
        <w:tc>
          <w:tcPr>
            <w:tcW w:w="2338" w:type="dxa"/>
            <w:vAlign w:val="bottom"/>
          </w:tcPr>
          <w:p w14:paraId="35910EBA" w14:textId="13CFE043" w:rsidR="005B3B8E" w:rsidRPr="003E2099" w:rsidRDefault="005B3B8E" w:rsidP="005B3B8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B3B8E" w:rsidRPr="003E2099" w14:paraId="6AE51BD7" w14:textId="77777777" w:rsidTr="005E2D81">
        <w:tc>
          <w:tcPr>
            <w:tcW w:w="3456" w:type="dxa"/>
          </w:tcPr>
          <w:p w14:paraId="19282865" w14:textId="6F1E016F" w:rsidR="005B3B8E" w:rsidRPr="003E2099" w:rsidRDefault="005B3B8E" w:rsidP="005B3B8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Total Expenditures</w:t>
            </w:r>
          </w:p>
        </w:tc>
        <w:tc>
          <w:tcPr>
            <w:tcW w:w="2337" w:type="dxa"/>
            <w:vAlign w:val="bottom"/>
          </w:tcPr>
          <w:p w14:paraId="34A258C6" w14:textId="222351D9" w:rsidR="005B3B8E" w:rsidRPr="003E2099" w:rsidRDefault="0073463B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2,344,038.11</w:t>
            </w:r>
          </w:p>
        </w:tc>
        <w:tc>
          <w:tcPr>
            <w:tcW w:w="2338" w:type="dxa"/>
            <w:vAlign w:val="bottom"/>
          </w:tcPr>
          <w:p w14:paraId="5334729B" w14:textId="1052F2FA" w:rsidR="005B3B8E" w:rsidRPr="003E2099" w:rsidRDefault="009C5349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2,3</w:t>
            </w:r>
            <w:r w:rsidR="008407F2">
              <w:rPr>
                <w:rFonts w:cstheme="minorHAnsi"/>
                <w:color w:val="000000"/>
                <w:sz w:val="20"/>
                <w:szCs w:val="20"/>
              </w:rPr>
              <w:t>32,661.09</w:t>
            </w:r>
          </w:p>
        </w:tc>
        <w:tc>
          <w:tcPr>
            <w:tcW w:w="2338" w:type="dxa"/>
            <w:vAlign w:val="bottom"/>
          </w:tcPr>
          <w:p w14:paraId="1E1D7383" w14:textId="2FFE46B2" w:rsidR="005B3B8E" w:rsidRPr="003E2099" w:rsidRDefault="007B106B" w:rsidP="005B3B8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+1.29%</w:t>
            </w:r>
          </w:p>
        </w:tc>
      </w:tr>
      <w:tr w:rsidR="005E2D81" w:rsidRPr="003E2099" w14:paraId="071066BE" w14:textId="77777777" w:rsidTr="005E2D81">
        <w:tc>
          <w:tcPr>
            <w:tcW w:w="3456" w:type="dxa"/>
          </w:tcPr>
          <w:p w14:paraId="0D0FDDE0" w14:textId="77777777" w:rsidR="005E2D81" w:rsidRDefault="005E2D81" w:rsidP="005B3B8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bottom"/>
          </w:tcPr>
          <w:p w14:paraId="34BF9006" w14:textId="77777777" w:rsidR="005E2D81" w:rsidRPr="005E2D81" w:rsidRDefault="005E2D81" w:rsidP="005B3B8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Align w:val="bottom"/>
          </w:tcPr>
          <w:p w14:paraId="3405121E" w14:textId="77777777" w:rsidR="005E2D81" w:rsidRPr="005E2D81" w:rsidRDefault="005E2D81" w:rsidP="005B3B8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Align w:val="bottom"/>
          </w:tcPr>
          <w:p w14:paraId="4194DDDE" w14:textId="77777777" w:rsidR="005E2D81" w:rsidRDefault="005E2D81" w:rsidP="005B3B8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E2099" w:rsidRPr="003E2099" w14:paraId="38EB0D99" w14:textId="77777777" w:rsidTr="005E2D81">
        <w:tc>
          <w:tcPr>
            <w:tcW w:w="3456" w:type="dxa"/>
          </w:tcPr>
          <w:p w14:paraId="505D88B4" w14:textId="1E4D8E89" w:rsidR="003E2099" w:rsidRPr="003E2099" w:rsidRDefault="003E2099" w:rsidP="005B3B8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Mill Rate</w:t>
            </w:r>
          </w:p>
        </w:tc>
        <w:tc>
          <w:tcPr>
            <w:tcW w:w="2337" w:type="dxa"/>
            <w:vAlign w:val="bottom"/>
          </w:tcPr>
          <w:p w14:paraId="2F5241D3" w14:textId="207FF5E6" w:rsidR="003E2099" w:rsidRPr="005E2D81" w:rsidRDefault="005E2D81" w:rsidP="005B3B8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E2D81">
              <w:rPr>
                <w:rFonts w:cstheme="minorHAnsi"/>
                <w:color w:val="000000"/>
                <w:sz w:val="20"/>
                <w:szCs w:val="20"/>
              </w:rPr>
              <w:t>4.90551</w:t>
            </w:r>
          </w:p>
        </w:tc>
        <w:tc>
          <w:tcPr>
            <w:tcW w:w="2338" w:type="dxa"/>
            <w:vAlign w:val="bottom"/>
          </w:tcPr>
          <w:p w14:paraId="01B40CBB" w14:textId="11685345" w:rsidR="003E2099" w:rsidRPr="005E2D81" w:rsidRDefault="005E2D81" w:rsidP="005B3B8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E2D81">
              <w:rPr>
                <w:rFonts w:cstheme="minorHAnsi"/>
                <w:color w:val="000000"/>
                <w:sz w:val="20"/>
                <w:szCs w:val="20"/>
              </w:rPr>
              <w:t>4.90551</w:t>
            </w:r>
          </w:p>
        </w:tc>
        <w:tc>
          <w:tcPr>
            <w:tcW w:w="2338" w:type="dxa"/>
            <w:vAlign w:val="bottom"/>
          </w:tcPr>
          <w:p w14:paraId="73590393" w14:textId="42A323D0" w:rsidR="003E2099" w:rsidRPr="003E2099" w:rsidRDefault="005E2D81" w:rsidP="005B3B8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0%</w:t>
            </w:r>
          </w:p>
        </w:tc>
      </w:tr>
    </w:tbl>
    <w:p w14:paraId="40157154" w14:textId="4985B954" w:rsidR="009B2FEB" w:rsidRPr="003E2099" w:rsidRDefault="009B2FEB" w:rsidP="009B2FEB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1558"/>
        <w:gridCol w:w="1558"/>
        <w:gridCol w:w="1558"/>
        <w:gridCol w:w="1559"/>
        <w:gridCol w:w="1322"/>
      </w:tblGrid>
      <w:tr w:rsidR="005B3B8E" w:rsidRPr="003E2099" w14:paraId="25AAEC75" w14:textId="77777777" w:rsidTr="00866F17">
        <w:tc>
          <w:tcPr>
            <w:tcW w:w="2880" w:type="dxa"/>
          </w:tcPr>
          <w:p w14:paraId="1DF861B5" w14:textId="0FCAFD1A" w:rsidR="005B3B8E" w:rsidRPr="003E2099" w:rsidRDefault="00866F17" w:rsidP="009B2F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 xml:space="preserve">All Governmental &amp; Proprietary Funds Combined </w:t>
            </w:r>
          </w:p>
        </w:tc>
        <w:tc>
          <w:tcPr>
            <w:tcW w:w="1558" w:type="dxa"/>
          </w:tcPr>
          <w:p w14:paraId="5CC91792" w14:textId="634E8FCB" w:rsidR="005B3B8E" w:rsidRPr="003E2099" w:rsidRDefault="00866F17" w:rsidP="009B2F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Projected Fund Balance 01/01/202</w:t>
            </w:r>
            <w:r w:rsidR="004969C3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14:paraId="299A2C6F" w14:textId="1A4CE3F0" w:rsidR="005B3B8E" w:rsidRPr="003E2099" w:rsidRDefault="00866F17" w:rsidP="009B2F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Budgeted Revenue w/o Surplus Applied</w:t>
            </w:r>
          </w:p>
        </w:tc>
        <w:tc>
          <w:tcPr>
            <w:tcW w:w="1558" w:type="dxa"/>
          </w:tcPr>
          <w:p w14:paraId="1AA7637C" w14:textId="7656B2FC" w:rsidR="005B3B8E" w:rsidRPr="003E2099" w:rsidRDefault="00866F17" w:rsidP="009B2F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Budgeted Expenditures</w:t>
            </w:r>
          </w:p>
        </w:tc>
        <w:tc>
          <w:tcPr>
            <w:tcW w:w="1559" w:type="dxa"/>
          </w:tcPr>
          <w:p w14:paraId="22A058A0" w14:textId="1023DB1D" w:rsidR="005B3B8E" w:rsidRPr="003E2099" w:rsidRDefault="00866F17" w:rsidP="009B2F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Projected Fund Balance 12/31/202</w:t>
            </w:r>
            <w:r w:rsidR="004969C3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2" w:type="dxa"/>
          </w:tcPr>
          <w:p w14:paraId="7C74BE06" w14:textId="73C418F9" w:rsidR="005B3B8E" w:rsidRPr="003E2099" w:rsidRDefault="00866F17" w:rsidP="009B2F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Property Tax Contribution</w:t>
            </w:r>
          </w:p>
        </w:tc>
      </w:tr>
      <w:tr w:rsidR="003E2099" w:rsidRPr="003E2099" w14:paraId="5DF77C5E" w14:textId="77777777" w:rsidTr="00370833">
        <w:tc>
          <w:tcPr>
            <w:tcW w:w="2880" w:type="dxa"/>
          </w:tcPr>
          <w:p w14:paraId="293E1D25" w14:textId="39E713A8" w:rsidR="003E2099" w:rsidRPr="003E2099" w:rsidRDefault="003E2099" w:rsidP="003E209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General Fund</w:t>
            </w:r>
          </w:p>
        </w:tc>
        <w:tc>
          <w:tcPr>
            <w:tcW w:w="1558" w:type="dxa"/>
            <w:vAlign w:val="bottom"/>
          </w:tcPr>
          <w:p w14:paraId="4EF0E9B6" w14:textId="58BFCC0C" w:rsidR="003E2099" w:rsidRPr="003E2099" w:rsidRDefault="00BC2BE1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1,102,040.91</w:t>
            </w:r>
          </w:p>
        </w:tc>
        <w:tc>
          <w:tcPr>
            <w:tcW w:w="1558" w:type="dxa"/>
            <w:vAlign w:val="bottom"/>
          </w:tcPr>
          <w:p w14:paraId="0B42B9B8" w14:textId="31B0EB92" w:rsidR="003E2099" w:rsidRPr="003E2099" w:rsidRDefault="00BC2BE1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2,090,207.78</w:t>
            </w:r>
          </w:p>
        </w:tc>
        <w:tc>
          <w:tcPr>
            <w:tcW w:w="1558" w:type="dxa"/>
            <w:vAlign w:val="bottom"/>
          </w:tcPr>
          <w:p w14:paraId="19DB9014" w14:textId="587E4EF7" w:rsidR="003E2099" w:rsidRPr="00B524CF" w:rsidRDefault="00BC2BE1" w:rsidP="005E2D8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2,3</w:t>
            </w:r>
            <w:r w:rsidR="003A304B">
              <w:rPr>
                <w:rFonts w:cstheme="minorHAnsi"/>
                <w:sz w:val="20"/>
                <w:szCs w:val="20"/>
              </w:rPr>
              <w:t>27,061.09</w:t>
            </w:r>
          </w:p>
        </w:tc>
        <w:tc>
          <w:tcPr>
            <w:tcW w:w="1559" w:type="dxa"/>
            <w:vAlign w:val="bottom"/>
          </w:tcPr>
          <w:p w14:paraId="173306A4" w14:textId="52872027" w:rsidR="003E2099" w:rsidRPr="003E2099" w:rsidRDefault="006836ED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947,257.01</w:t>
            </w:r>
          </w:p>
        </w:tc>
        <w:tc>
          <w:tcPr>
            <w:tcW w:w="1322" w:type="dxa"/>
            <w:vAlign w:val="bottom"/>
          </w:tcPr>
          <w:p w14:paraId="1B927DF9" w14:textId="3EB4A3B3" w:rsidR="003E2099" w:rsidRPr="003E2099" w:rsidRDefault="00BC2BE1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1,759,147.00</w:t>
            </w:r>
          </w:p>
        </w:tc>
      </w:tr>
      <w:tr w:rsidR="003E2099" w:rsidRPr="003E2099" w14:paraId="18E42BD2" w14:textId="77777777" w:rsidTr="00370833">
        <w:tc>
          <w:tcPr>
            <w:tcW w:w="2880" w:type="dxa"/>
          </w:tcPr>
          <w:p w14:paraId="7A6B03DA" w14:textId="60D09CAC" w:rsidR="003E2099" w:rsidRPr="003E2099" w:rsidRDefault="003E2099" w:rsidP="003E209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Cemetery</w:t>
            </w:r>
          </w:p>
        </w:tc>
        <w:tc>
          <w:tcPr>
            <w:tcW w:w="1558" w:type="dxa"/>
            <w:vAlign w:val="bottom"/>
          </w:tcPr>
          <w:p w14:paraId="767FBD00" w14:textId="370C35F6" w:rsidR="003E2099" w:rsidRPr="003E2099" w:rsidRDefault="00BC2BE1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76,669.40</w:t>
            </w:r>
          </w:p>
        </w:tc>
        <w:tc>
          <w:tcPr>
            <w:tcW w:w="1558" w:type="dxa"/>
            <w:vAlign w:val="bottom"/>
          </w:tcPr>
          <w:p w14:paraId="1D829E1E" w14:textId="3E417FA6" w:rsidR="003E2099" w:rsidRPr="003E2099" w:rsidRDefault="00BC2BE1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bottom"/>
          </w:tcPr>
          <w:p w14:paraId="36F894C7" w14:textId="7453508A" w:rsidR="003E2099" w:rsidRPr="003E2099" w:rsidRDefault="003E2099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color w:val="000000"/>
                <w:sz w:val="20"/>
                <w:szCs w:val="20"/>
              </w:rPr>
              <w:t xml:space="preserve">5,600 </w:t>
            </w:r>
          </w:p>
        </w:tc>
        <w:tc>
          <w:tcPr>
            <w:tcW w:w="1559" w:type="dxa"/>
            <w:vAlign w:val="bottom"/>
          </w:tcPr>
          <w:p w14:paraId="797072C0" w14:textId="5C7254EE" w:rsidR="003E2099" w:rsidRPr="003E2099" w:rsidRDefault="00AB5C6B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76,669.40</w:t>
            </w:r>
          </w:p>
        </w:tc>
        <w:tc>
          <w:tcPr>
            <w:tcW w:w="1322" w:type="dxa"/>
            <w:vAlign w:val="bottom"/>
          </w:tcPr>
          <w:p w14:paraId="69EF357F" w14:textId="0125C232" w:rsidR="003E2099" w:rsidRPr="003E2099" w:rsidRDefault="00A24337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5,600.00</w:t>
            </w:r>
          </w:p>
        </w:tc>
      </w:tr>
      <w:tr w:rsidR="003E2099" w:rsidRPr="003E2099" w14:paraId="6BABE6D6" w14:textId="77777777" w:rsidTr="00370833">
        <w:tc>
          <w:tcPr>
            <w:tcW w:w="2880" w:type="dxa"/>
          </w:tcPr>
          <w:p w14:paraId="0471D33C" w14:textId="41DF1CF6" w:rsidR="003E2099" w:rsidRPr="003E2099" w:rsidRDefault="003E2099" w:rsidP="003E209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099">
              <w:rPr>
                <w:rFonts w:cstheme="minorHAnsi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558" w:type="dxa"/>
            <w:vAlign w:val="bottom"/>
          </w:tcPr>
          <w:p w14:paraId="1DC16443" w14:textId="1C6C0A59" w:rsidR="003E2099" w:rsidRPr="003E2099" w:rsidRDefault="00AB5C6B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1,178,710.31</w:t>
            </w:r>
          </w:p>
        </w:tc>
        <w:tc>
          <w:tcPr>
            <w:tcW w:w="1558" w:type="dxa"/>
            <w:vAlign w:val="bottom"/>
          </w:tcPr>
          <w:p w14:paraId="1F303269" w14:textId="13D6FBAF" w:rsidR="003E2099" w:rsidRPr="003E2099" w:rsidRDefault="00AB5C6B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2,090,207.78</w:t>
            </w:r>
          </w:p>
        </w:tc>
        <w:tc>
          <w:tcPr>
            <w:tcW w:w="1558" w:type="dxa"/>
            <w:vAlign w:val="bottom"/>
          </w:tcPr>
          <w:p w14:paraId="170AB858" w14:textId="79B4D13A" w:rsidR="003E2099" w:rsidRPr="003E2099" w:rsidRDefault="00AB5C6B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2,3</w:t>
            </w:r>
            <w:r w:rsidR="003A304B">
              <w:rPr>
                <w:rFonts w:cstheme="minorHAnsi"/>
                <w:color w:val="000000"/>
                <w:sz w:val="20"/>
                <w:szCs w:val="20"/>
              </w:rPr>
              <w:t>32,661.09</w:t>
            </w:r>
          </w:p>
        </w:tc>
        <w:tc>
          <w:tcPr>
            <w:tcW w:w="1559" w:type="dxa"/>
            <w:vAlign w:val="bottom"/>
          </w:tcPr>
          <w:p w14:paraId="114EC56A" w14:textId="1A5758D9" w:rsidR="003E2099" w:rsidRPr="003E2099" w:rsidRDefault="006836ED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1,023,926.41</w:t>
            </w:r>
          </w:p>
        </w:tc>
        <w:tc>
          <w:tcPr>
            <w:tcW w:w="1322" w:type="dxa"/>
            <w:vAlign w:val="bottom"/>
          </w:tcPr>
          <w:p w14:paraId="15F824E3" w14:textId="43CD427E" w:rsidR="003E2099" w:rsidRPr="003E2099" w:rsidRDefault="00AB5C6B" w:rsidP="005E2D8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1,764,747.00</w:t>
            </w:r>
          </w:p>
        </w:tc>
      </w:tr>
      <w:tr w:rsidR="00AB5C6B" w:rsidRPr="003E2099" w14:paraId="7DCD7950" w14:textId="77777777" w:rsidTr="00370833">
        <w:tc>
          <w:tcPr>
            <w:tcW w:w="2880" w:type="dxa"/>
          </w:tcPr>
          <w:p w14:paraId="47364F2B" w14:textId="77777777" w:rsidR="00AB5C6B" w:rsidRPr="003E2099" w:rsidRDefault="00AB5C6B" w:rsidP="003E209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14:paraId="0987F4CC" w14:textId="77777777" w:rsidR="00AB5C6B" w:rsidRDefault="00AB5C6B" w:rsidP="005E2D8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14:paraId="3FC6F739" w14:textId="77777777" w:rsidR="00AB5C6B" w:rsidRDefault="00AB5C6B" w:rsidP="005E2D8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14:paraId="4F0719A0" w14:textId="77777777" w:rsidR="00AB5C6B" w:rsidRDefault="00AB5C6B" w:rsidP="005E2D8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5E6EF9BF" w14:textId="77777777" w:rsidR="00AB5C6B" w:rsidRDefault="00AB5C6B" w:rsidP="005E2D8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Align w:val="bottom"/>
          </w:tcPr>
          <w:p w14:paraId="6270006E" w14:textId="77777777" w:rsidR="00AB5C6B" w:rsidRDefault="00AB5C6B" w:rsidP="005E2D8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2A23AEDF" w14:textId="07A1AFE4" w:rsidR="005B3B8E" w:rsidRDefault="005B3B8E" w:rsidP="009B2FEB">
      <w:pPr>
        <w:rPr>
          <w:rFonts w:cstheme="minorHAnsi"/>
          <w:b/>
          <w:bCs/>
          <w:sz w:val="20"/>
          <w:szCs w:val="20"/>
        </w:rPr>
      </w:pPr>
    </w:p>
    <w:p w14:paraId="4901C574" w14:textId="76DC2BC5" w:rsidR="005E2D81" w:rsidRDefault="005E2D81" w:rsidP="009B2FE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Dated this </w:t>
      </w:r>
      <w:r w:rsidR="00B524CF">
        <w:rPr>
          <w:rFonts w:cstheme="minorHAnsi"/>
          <w:b/>
          <w:bCs/>
          <w:sz w:val="20"/>
          <w:szCs w:val="20"/>
        </w:rPr>
        <w:t>2</w:t>
      </w:r>
      <w:r w:rsidR="004969C3">
        <w:rPr>
          <w:rFonts w:cstheme="minorHAnsi"/>
          <w:b/>
          <w:bCs/>
          <w:sz w:val="20"/>
          <w:szCs w:val="20"/>
        </w:rPr>
        <w:t>7</w:t>
      </w:r>
      <w:r w:rsidR="00B524CF" w:rsidRPr="00B524CF">
        <w:rPr>
          <w:rFonts w:cstheme="minorHAnsi"/>
          <w:b/>
          <w:bCs/>
          <w:sz w:val="20"/>
          <w:szCs w:val="20"/>
          <w:vertAlign w:val="superscript"/>
        </w:rPr>
        <w:t>th</w:t>
      </w:r>
      <w:r w:rsidR="00B524CF">
        <w:rPr>
          <w:rFonts w:cstheme="minorHAnsi"/>
          <w:b/>
          <w:bCs/>
          <w:sz w:val="20"/>
          <w:szCs w:val="20"/>
        </w:rPr>
        <w:t xml:space="preserve"> day of October</w:t>
      </w:r>
      <w:r>
        <w:rPr>
          <w:rFonts w:cstheme="minorHAnsi"/>
          <w:b/>
          <w:bCs/>
          <w:sz w:val="20"/>
          <w:szCs w:val="20"/>
        </w:rPr>
        <w:t>, 20</w:t>
      </w:r>
      <w:r w:rsidR="004969C3">
        <w:rPr>
          <w:rFonts w:cstheme="minorHAnsi"/>
          <w:b/>
          <w:bCs/>
          <w:sz w:val="20"/>
          <w:szCs w:val="20"/>
        </w:rPr>
        <w:t>20</w:t>
      </w:r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br/>
        <w:t xml:space="preserve">/s/ Julie </w:t>
      </w:r>
      <w:proofErr w:type="spellStart"/>
      <w:r w:rsidR="004969C3">
        <w:rPr>
          <w:rFonts w:cstheme="minorHAnsi"/>
          <w:b/>
          <w:bCs/>
          <w:sz w:val="20"/>
          <w:szCs w:val="20"/>
        </w:rPr>
        <w:t>Huotari</w:t>
      </w:r>
      <w:proofErr w:type="spellEnd"/>
      <w:r>
        <w:rPr>
          <w:rFonts w:cstheme="minorHAnsi"/>
          <w:b/>
          <w:bCs/>
          <w:sz w:val="20"/>
          <w:szCs w:val="20"/>
        </w:rPr>
        <w:br/>
        <w:t xml:space="preserve">Clerk, Town of </w:t>
      </w:r>
      <w:r w:rsidR="006836ED">
        <w:rPr>
          <w:rFonts w:cstheme="minorHAnsi"/>
          <w:b/>
          <w:bCs/>
          <w:sz w:val="20"/>
          <w:szCs w:val="20"/>
        </w:rPr>
        <w:t>Woodruff</w:t>
      </w:r>
    </w:p>
    <w:sectPr w:rsidR="005E2D81" w:rsidSect="00866F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51B4A"/>
    <w:multiLevelType w:val="hybridMultilevel"/>
    <w:tmpl w:val="1D34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B"/>
    <w:rsid w:val="00006F0F"/>
    <w:rsid w:val="00136E5F"/>
    <w:rsid w:val="001E0CF4"/>
    <w:rsid w:val="00250233"/>
    <w:rsid w:val="002C34F2"/>
    <w:rsid w:val="0031742E"/>
    <w:rsid w:val="003472FE"/>
    <w:rsid w:val="00367A3D"/>
    <w:rsid w:val="003A304B"/>
    <w:rsid w:val="003E2099"/>
    <w:rsid w:val="00465D6D"/>
    <w:rsid w:val="004969C3"/>
    <w:rsid w:val="005B3B8E"/>
    <w:rsid w:val="005E2D81"/>
    <w:rsid w:val="00607DC2"/>
    <w:rsid w:val="00612512"/>
    <w:rsid w:val="00616D5A"/>
    <w:rsid w:val="00637168"/>
    <w:rsid w:val="0066144E"/>
    <w:rsid w:val="006836ED"/>
    <w:rsid w:val="0073463B"/>
    <w:rsid w:val="007B106B"/>
    <w:rsid w:val="008407F2"/>
    <w:rsid w:val="00866F17"/>
    <w:rsid w:val="009B2FEB"/>
    <w:rsid w:val="009C5349"/>
    <w:rsid w:val="00A24337"/>
    <w:rsid w:val="00AB5C6B"/>
    <w:rsid w:val="00B524CF"/>
    <w:rsid w:val="00BC2BE1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0120"/>
  <w15:chartTrackingRefBased/>
  <w15:docId w15:val="{9ACA6D65-2810-4795-914F-9B504EC2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FEB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FA3AC2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A3AC2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3AC2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A3AC2"/>
    <w:rPr>
      <w:i/>
      <w:iCs/>
    </w:rPr>
  </w:style>
  <w:style w:type="table" w:styleId="LightShading-Accent1">
    <w:name w:val="Light Shading Accent 1"/>
    <w:basedOn w:val="TableNormal"/>
    <w:uiPriority w:val="60"/>
    <w:rsid w:val="00FA3AC2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2C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Woodruff</dc:creator>
  <cp:keywords/>
  <dc:description/>
  <cp:lastModifiedBy>Clerk Woodruff</cp:lastModifiedBy>
  <cp:revision>10</cp:revision>
  <cp:lastPrinted>2020-10-22T18:17:00Z</cp:lastPrinted>
  <dcterms:created xsi:type="dcterms:W3CDTF">2020-10-17T20:46:00Z</dcterms:created>
  <dcterms:modified xsi:type="dcterms:W3CDTF">2020-10-22T18:40:00Z</dcterms:modified>
</cp:coreProperties>
</file>